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91A7" w14:textId="77777777" w:rsidR="00804891" w:rsidRPr="001115E9" w:rsidRDefault="008A4A9D" w:rsidP="00D1441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115E9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4B45DC" wp14:editId="00C3DE45">
            <wp:simplePos x="0" y="0"/>
            <wp:positionH relativeFrom="column">
              <wp:posOffset>-290996</wp:posOffset>
            </wp:positionH>
            <wp:positionV relativeFrom="paragraph">
              <wp:posOffset>7951</wp:posOffset>
            </wp:positionV>
            <wp:extent cx="3840480" cy="1105535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CC0" w:rsidRPr="001115E9">
        <w:rPr>
          <w:rFonts w:asciiTheme="minorHAnsi" w:hAnsiTheme="minorHAnsi" w:cstheme="minorHAnsi"/>
        </w:rPr>
        <w:t xml:space="preserve">       </w:t>
      </w:r>
      <w:r w:rsidR="004D1892" w:rsidRPr="001115E9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532AC45" wp14:editId="3407BD8B">
            <wp:extent cx="2147713" cy="86369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51" cy="87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9680" w14:textId="77777777" w:rsidR="0093497F" w:rsidRPr="001115E9" w:rsidRDefault="0093497F" w:rsidP="005759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0A7661" w14:textId="77777777" w:rsidR="0057598C" w:rsidRPr="001115E9" w:rsidRDefault="0057598C" w:rsidP="005759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6C44D2" w14:textId="77777777" w:rsidR="005614AD" w:rsidRPr="001115E9" w:rsidRDefault="005614AD" w:rsidP="005759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992779" w14:textId="77777777" w:rsidR="005614AD" w:rsidRPr="001115E9" w:rsidRDefault="005614AD" w:rsidP="005759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8C181D" w14:textId="77777777" w:rsidR="005614AD" w:rsidRPr="001115E9" w:rsidRDefault="005614AD" w:rsidP="005759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85CB20" w14:textId="77777777" w:rsidR="005614AD" w:rsidRPr="001D2B51" w:rsidRDefault="005614AD" w:rsidP="005614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CE8C7B" w14:textId="77777777" w:rsidR="00D013B4" w:rsidRDefault="005614AD" w:rsidP="001D2B51">
      <w:pPr>
        <w:pStyle w:val="af7"/>
        <w:spacing w:after="0"/>
        <w:jc w:val="center"/>
        <w:rPr>
          <w:i w:val="0"/>
          <w:iCs w:val="0"/>
        </w:rPr>
      </w:pPr>
      <w:r w:rsidRPr="001D2B51">
        <w:rPr>
          <w:i w:val="0"/>
          <w:iCs w:val="0"/>
        </w:rPr>
        <w:t xml:space="preserve">Грант Глобального фонда по ВИЧ в РФ </w:t>
      </w:r>
    </w:p>
    <w:p w14:paraId="5FF00174" w14:textId="77777777" w:rsidR="009370C4" w:rsidRPr="001D2B51" w:rsidRDefault="009370C4" w:rsidP="001D2B51">
      <w:pPr>
        <w:pStyle w:val="af7"/>
        <w:spacing w:after="0"/>
        <w:jc w:val="center"/>
        <w:rPr>
          <w:i w:val="0"/>
          <w:iCs w:val="0"/>
        </w:rPr>
      </w:pPr>
      <w:r w:rsidRPr="001D2B51">
        <w:rPr>
          <w:i w:val="0"/>
          <w:iCs w:val="0"/>
        </w:rPr>
        <w:t>Основной реципиент: БФ «Гуманитарное действие»</w:t>
      </w:r>
    </w:p>
    <w:p w14:paraId="1574B6E1" w14:textId="77777777" w:rsidR="0057598C" w:rsidRPr="001D2B51" w:rsidRDefault="0057598C" w:rsidP="0057598C">
      <w:pPr>
        <w:spacing w:after="0" w:line="240" w:lineRule="auto"/>
        <w:rPr>
          <w:rFonts w:cstheme="minorHAnsi"/>
          <w:sz w:val="24"/>
          <w:szCs w:val="24"/>
        </w:rPr>
      </w:pPr>
    </w:p>
    <w:p w14:paraId="39989341" w14:textId="77777777" w:rsidR="009370C4" w:rsidRPr="001D2B51" w:rsidRDefault="009370C4" w:rsidP="0057598C">
      <w:pPr>
        <w:spacing w:after="0" w:line="240" w:lineRule="auto"/>
        <w:rPr>
          <w:rFonts w:cstheme="minorHAnsi"/>
          <w:sz w:val="24"/>
          <w:szCs w:val="24"/>
        </w:rPr>
      </w:pPr>
    </w:p>
    <w:p w14:paraId="2D560353" w14:textId="506F5319" w:rsidR="005614AD" w:rsidRPr="00AD4639" w:rsidRDefault="00AD4639" w:rsidP="00AD4639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AD4639">
        <w:rPr>
          <w:rFonts w:cstheme="minorHAnsi"/>
          <w:b/>
          <w:bCs/>
          <w:i/>
          <w:iCs/>
          <w:sz w:val="40"/>
          <w:szCs w:val="40"/>
        </w:rPr>
        <w:t>Краткая информация о проекте</w:t>
      </w:r>
    </w:p>
    <w:p w14:paraId="57CA5168" w14:textId="77777777" w:rsidR="00AA4556" w:rsidRPr="001D2B51" w:rsidRDefault="00AA4556" w:rsidP="001D2B51">
      <w:pPr>
        <w:pStyle w:val="af5"/>
        <w:jc w:val="center"/>
        <w:rPr>
          <w:b/>
          <w:bCs/>
        </w:rPr>
      </w:pPr>
      <w:r w:rsidRPr="001D2B51">
        <w:rPr>
          <w:b/>
          <w:bCs/>
        </w:rPr>
        <w:t>Каскад</w:t>
      </w:r>
    </w:p>
    <w:p w14:paraId="07A1DCD9" w14:textId="77777777" w:rsidR="005614AD" w:rsidRPr="001D2B51" w:rsidRDefault="005614AD" w:rsidP="0057598C">
      <w:pPr>
        <w:spacing w:after="0" w:line="240" w:lineRule="auto"/>
        <w:rPr>
          <w:rFonts w:cstheme="minorHAnsi"/>
          <w:sz w:val="24"/>
          <w:szCs w:val="24"/>
        </w:rPr>
      </w:pPr>
    </w:p>
    <w:p w14:paraId="67A2310B" w14:textId="77777777" w:rsidR="00660F7B" w:rsidRPr="001D2B51" w:rsidRDefault="00660F7B" w:rsidP="0057598C">
      <w:pPr>
        <w:spacing w:after="0" w:line="240" w:lineRule="auto"/>
        <w:rPr>
          <w:rFonts w:cstheme="minorHAnsi"/>
          <w:sz w:val="24"/>
          <w:szCs w:val="24"/>
        </w:rPr>
      </w:pPr>
    </w:p>
    <w:p w14:paraId="54406662" w14:textId="77777777" w:rsidR="00AB7FEA" w:rsidRPr="001D2B51" w:rsidRDefault="00346DAE" w:rsidP="001D2B51">
      <w:pPr>
        <w:pStyle w:val="a7"/>
        <w:jc w:val="both"/>
        <w:rPr>
          <w:rFonts w:eastAsia="Times New Roman"/>
        </w:rPr>
      </w:pPr>
      <w:r w:rsidRPr="001D2B51">
        <w:rPr>
          <w:rFonts w:eastAsia="Times New Roman"/>
        </w:rPr>
        <w:t>(</w:t>
      </w:r>
      <w:r w:rsidR="00AB7FEA" w:rsidRPr="001D2B51">
        <w:rPr>
          <w:rFonts w:eastAsia="Times New Roman"/>
        </w:rPr>
        <w:t>Разработка и реализация экономически эффективных моделей предоставления услуг в сфере ВИЧ наиболее уязвимым группам населения в рамках всего каскада тестирования–лечения и укрепления партнерства между поставщиками услуг - организациями гражданского общества и государственными учреждениями.</w:t>
      </w:r>
      <w:r w:rsidRPr="001D2B51">
        <w:rPr>
          <w:rFonts w:eastAsia="Times New Roman"/>
        </w:rPr>
        <w:t>)</w:t>
      </w:r>
    </w:p>
    <w:p w14:paraId="45A4B350" w14:textId="77777777" w:rsidR="0057598C" w:rsidRPr="001D2B51" w:rsidRDefault="0057598C" w:rsidP="0057598C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</w:p>
    <w:p w14:paraId="5A7FEB9D" w14:textId="77777777" w:rsidR="0057598C" w:rsidRPr="001D2B51" w:rsidRDefault="0057598C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787EC0EC" w14:textId="77777777" w:rsidR="00494759" w:rsidRDefault="00C70617" w:rsidP="00110714">
      <w:pPr>
        <w:pStyle w:val="1"/>
        <w:jc w:val="center"/>
        <w:rPr>
          <w:b/>
        </w:rPr>
      </w:pPr>
      <w:bookmarkStart w:id="0" w:name="_Toc63029691"/>
      <w:r w:rsidRPr="00110714">
        <w:rPr>
          <w:b/>
        </w:rPr>
        <w:t>Компонент</w:t>
      </w:r>
      <w:r w:rsidR="00110714">
        <w:rPr>
          <w:b/>
        </w:rPr>
        <w:t xml:space="preserve"> </w:t>
      </w:r>
      <w:r w:rsidR="00494759">
        <w:rPr>
          <w:b/>
        </w:rPr>
        <w:t xml:space="preserve"> </w:t>
      </w:r>
    </w:p>
    <w:p w14:paraId="31BC043D" w14:textId="77777777" w:rsidR="00C70617" w:rsidRPr="00110714" w:rsidRDefault="00D013B4" w:rsidP="00110714">
      <w:pPr>
        <w:pStyle w:val="1"/>
        <w:jc w:val="center"/>
        <w:rPr>
          <w:b/>
          <w:bCs/>
          <w:sz w:val="56"/>
          <w:szCs w:val="56"/>
        </w:rPr>
      </w:pPr>
      <w:proofErr w:type="spellStart"/>
      <w:r w:rsidRPr="00110714">
        <w:rPr>
          <w:b/>
          <w:bCs/>
          <w:sz w:val="56"/>
          <w:szCs w:val="56"/>
        </w:rPr>
        <w:t>Субгранты</w:t>
      </w:r>
      <w:bookmarkEnd w:id="0"/>
      <w:proofErr w:type="spellEnd"/>
    </w:p>
    <w:p w14:paraId="14FB5E39" w14:textId="77777777" w:rsidR="00846B48" w:rsidRPr="00846B48" w:rsidRDefault="00846B48" w:rsidP="00846B48">
      <w:pPr>
        <w:jc w:val="center"/>
        <w:rPr>
          <w:sz w:val="24"/>
        </w:rPr>
      </w:pPr>
      <w:r w:rsidRPr="00846B48">
        <w:rPr>
          <w:sz w:val="24"/>
        </w:rPr>
        <w:t>01.07.2021 – 30.06</w:t>
      </w:r>
      <w:r w:rsidR="002E5C79">
        <w:rPr>
          <w:sz w:val="24"/>
        </w:rPr>
        <w:t>.2024</w:t>
      </w:r>
    </w:p>
    <w:p w14:paraId="0A5A5DD1" w14:textId="77777777" w:rsidR="00E57812" w:rsidRPr="001D2B51" w:rsidRDefault="00E57812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7CDDBBD" w14:textId="77777777" w:rsidR="00346DAE" w:rsidRPr="001D2B51" w:rsidRDefault="00346DAE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F73C012" w14:textId="77777777" w:rsidR="00346DAE" w:rsidRPr="001D2B51" w:rsidRDefault="00346DAE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69C4748" w14:textId="77777777" w:rsidR="00346DAE" w:rsidRPr="001D2B51" w:rsidRDefault="00346DAE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4677FB4" w14:textId="77777777" w:rsidR="00346DAE" w:rsidRPr="001D2B51" w:rsidRDefault="00346DAE" w:rsidP="00871C8A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519B0178" w14:textId="77777777" w:rsidR="00346DAE" w:rsidRPr="001D2B51" w:rsidRDefault="00346DAE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29433B5" w14:textId="77777777" w:rsidR="009370C4" w:rsidRPr="001D2B51" w:rsidRDefault="009370C4" w:rsidP="001D2B51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4A907BCC" w14:textId="77777777" w:rsidR="0057598C" w:rsidRPr="001D2B51" w:rsidRDefault="0057598C" w:rsidP="005759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2B51">
        <w:rPr>
          <w:rFonts w:cstheme="minorHAnsi"/>
          <w:sz w:val="24"/>
          <w:szCs w:val="24"/>
        </w:rPr>
        <w:t xml:space="preserve">Санкт-Петербург </w:t>
      </w:r>
      <w:r w:rsidR="005614AD" w:rsidRPr="001D2B51">
        <w:rPr>
          <w:rFonts w:cstheme="minorHAnsi"/>
          <w:sz w:val="24"/>
          <w:szCs w:val="24"/>
        </w:rPr>
        <w:t>–</w:t>
      </w:r>
      <w:r w:rsidR="00D013B4">
        <w:rPr>
          <w:rFonts w:cstheme="minorHAnsi"/>
          <w:sz w:val="24"/>
          <w:szCs w:val="24"/>
        </w:rPr>
        <w:t xml:space="preserve"> 2021</w:t>
      </w:r>
    </w:p>
    <w:p w14:paraId="23EA212B" w14:textId="77777777" w:rsidR="005614AD" w:rsidRPr="001115E9" w:rsidRDefault="005614AD" w:rsidP="0057598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8074337" w14:textId="77777777" w:rsidR="00346DAE" w:rsidRPr="001115E9" w:rsidRDefault="00346DAE" w:rsidP="0057598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9AA7197" w14:textId="77777777" w:rsidR="00E37B51" w:rsidRPr="001115E9" w:rsidRDefault="00E37B51" w:rsidP="00E37B51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1AD49B2E" w14:textId="77777777" w:rsidR="00FB1BE4" w:rsidRDefault="00FB1BE4" w:rsidP="001115E9">
      <w:pPr>
        <w:pStyle w:val="af5"/>
      </w:pPr>
      <w:r w:rsidRPr="001115E9">
        <w:t>Список сокращений</w:t>
      </w:r>
    </w:p>
    <w:p w14:paraId="6951E7C9" w14:textId="77777777" w:rsidR="00110714" w:rsidRPr="00110714" w:rsidRDefault="00110714" w:rsidP="00110714"/>
    <w:tbl>
      <w:tblPr>
        <w:tblStyle w:val="af2"/>
        <w:tblW w:w="1007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384"/>
      </w:tblGrid>
      <w:tr w:rsidR="00FB1BE4" w:rsidRPr="001115E9" w14:paraId="4856C129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0635ED14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АРВТ</w:t>
            </w:r>
          </w:p>
        </w:tc>
        <w:tc>
          <w:tcPr>
            <w:tcW w:w="7384" w:type="dxa"/>
            <w:vAlign w:val="center"/>
          </w:tcPr>
          <w:p w14:paraId="5DD4D0AF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Антиретровирусная терапия</w:t>
            </w:r>
          </w:p>
        </w:tc>
      </w:tr>
      <w:tr w:rsidR="00FB1BE4" w:rsidRPr="001115E9" w14:paraId="353F9D2B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433D17D6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БФ ГД</w:t>
            </w:r>
          </w:p>
        </w:tc>
        <w:tc>
          <w:tcPr>
            <w:tcW w:w="7384" w:type="dxa"/>
            <w:vAlign w:val="center"/>
          </w:tcPr>
          <w:p w14:paraId="19C853B2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Благотворительный фонд «Гуманитарное действие»;</w:t>
            </w:r>
          </w:p>
        </w:tc>
      </w:tr>
      <w:tr w:rsidR="00FB1BE4" w:rsidRPr="001115E9" w14:paraId="5E4F1AEA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647D5BBA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ВИЧ</w:t>
            </w:r>
          </w:p>
        </w:tc>
        <w:tc>
          <w:tcPr>
            <w:tcW w:w="7384" w:type="dxa"/>
            <w:vAlign w:val="center"/>
          </w:tcPr>
          <w:p w14:paraId="3834D7FF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Вирус иммунодефицита человека</w:t>
            </w:r>
          </w:p>
        </w:tc>
      </w:tr>
      <w:tr w:rsidR="00FB1BE4" w:rsidRPr="001115E9" w14:paraId="3C5D282C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1BC87593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ВН</w:t>
            </w:r>
          </w:p>
        </w:tc>
        <w:tc>
          <w:tcPr>
            <w:tcW w:w="7384" w:type="dxa"/>
            <w:vAlign w:val="center"/>
          </w:tcPr>
          <w:p w14:paraId="745357D3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Вирусная нагрузка</w:t>
            </w:r>
          </w:p>
        </w:tc>
      </w:tr>
      <w:tr w:rsidR="00FB1BE4" w:rsidRPr="001115E9" w14:paraId="309FEEEB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5CDAF6D3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ВОЗ</w:t>
            </w:r>
          </w:p>
        </w:tc>
        <w:tc>
          <w:tcPr>
            <w:tcW w:w="7384" w:type="dxa"/>
            <w:vAlign w:val="center"/>
          </w:tcPr>
          <w:p w14:paraId="573BEA7F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Всемирная организация здравоохранения</w:t>
            </w:r>
          </w:p>
        </w:tc>
      </w:tr>
      <w:tr w:rsidR="00FB1BE4" w:rsidRPr="001115E9" w14:paraId="33FBBD17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029D6C9D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ГФ</w:t>
            </w:r>
          </w:p>
        </w:tc>
        <w:tc>
          <w:tcPr>
            <w:tcW w:w="7384" w:type="dxa"/>
            <w:vAlign w:val="center"/>
          </w:tcPr>
          <w:p w14:paraId="6C5C8233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Глобальный фонд для борьбы со СПИДом, туберкулёзом и малярий</w:t>
            </w:r>
          </w:p>
        </w:tc>
      </w:tr>
      <w:tr w:rsidR="00FB1BE4" w:rsidRPr="001115E9" w14:paraId="5C1A6889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5B91EEC0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КГ</w:t>
            </w:r>
          </w:p>
        </w:tc>
        <w:tc>
          <w:tcPr>
            <w:tcW w:w="7384" w:type="dxa"/>
            <w:vAlign w:val="center"/>
          </w:tcPr>
          <w:p w14:paraId="08811BF6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Ключевые группы</w:t>
            </w:r>
          </w:p>
        </w:tc>
      </w:tr>
      <w:tr w:rsidR="00FB1BE4" w:rsidRPr="001115E9" w14:paraId="5B2E326A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7C292423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КТЭ</w:t>
            </w:r>
          </w:p>
        </w:tc>
        <w:tc>
          <w:tcPr>
            <w:tcW w:w="7384" w:type="dxa"/>
            <w:vAlign w:val="center"/>
          </w:tcPr>
          <w:p w14:paraId="515C40C9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Комиссия технической экспертизы</w:t>
            </w:r>
          </w:p>
        </w:tc>
      </w:tr>
      <w:tr w:rsidR="00FB1BE4" w:rsidRPr="001115E9" w14:paraId="4C314675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1650ECB8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ЛЖВ</w:t>
            </w:r>
          </w:p>
        </w:tc>
        <w:tc>
          <w:tcPr>
            <w:tcW w:w="7384" w:type="dxa"/>
            <w:vAlign w:val="center"/>
          </w:tcPr>
          <w:p w14:paraId="39960B03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Люди, живущие с ВИЧ</w:t>
            </w:r>
          </w:p>
        </w:tc>
      </w:tr>
      <w:tr w:rsidR="00FB1BE4" w:rsidRPr="001115E9" w14:paraId="22DCC873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1968E494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ЛУИН</w:t>
            </w:r>
          </w:p>
        </w:tc>
        <w:tc>
          <w:tcPr>
            <w:tcW w:w="7384" w:type="dxa"/>
            <w:vAlign w:val="center"/>
          </w:tcPr>
          <w:p w14:paraId="6815AEB8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Люди, употребляющие инъекционные наркотики</w:t>
            </w:r>
          </w:p>
        </w:tc>
      </w:tr>
      <w:tr w:rsidR="00FB1BE4" w:rsidRPr="001115E9" w14:paraId="2C100737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0B02A412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МСМ</w:t>
            </w:r>
          </w:p>
        </w:tc>
        <w:tc>
          <w:tcPr>
            <w:tcW w:w="7384" w:type="dxa"/>
            <w:vAlign w:val="center"/>
          </w:tcPr>
          <w:p w14:paraId="7F5CF42B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Мужчины, практикующие секс с мужчинами</w:t>
            </w:r>
          </w:p>
        </w:tc>
      </w:tr>
      <w:tr w:rsidR="00FB1BE4" w:rsidRPr="001115E9" w14:paraId="21526955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7DF18A8A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НГО</w:t>
            </w:r>
          </w:p>
        </w:tc>
        <w:tc>
          <w:tcPr>
            <w:tcW w:w="7384" w:type="dxa"/>
            <w:vAlign w:val="center"/>
          </w:tcPr>
          <w:p w14:paraId="365CCDDD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Негосударственные организации</w:t>
            </w:r>
          </w:p>
        </w:tc>
      </w:tr>
      <w:tr w:rsidR="00FB1BE4" w:rsidRPr="001115E9" w14:paraId="4B89DC36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719FB7BE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ОР</w:t>
            </w:r>
          </w:p>
        </w:tc>
        <w:tc>
          <w:tcPr>
            <w:tcW w:w="7384" w:type="dxa"/>
            <w:vAlign w:val="center"/>
          </w:tcPr>
          <w:p w14:paraId="1758FA5F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Основной реципиент</w:t>
            </w:r>
          </w:p>
        </w:tc>
      </w:tr>
      <w:tr w:rsidR="00FB1BE4" w:rsidRPr="001115E9" w14:paraId="31485483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02D1EB52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7384" w:type="dxa"/>
            <w:vAlign w:val="center"/>
          </w:tcPr>
          <w:p w14:paraId="4A3D6B40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Российская Федерация</w:t>
            </w:r>
          </w:p>
        </w:tc>
      </w:tr>
      <w:tr w:rsidR="00FB1BE4" w:rsidRPr="001115E9" w14:paraId="63253C72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3EDF0367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СПИД</w:t>
            </w:r>
          </w:p>
        </w:tc>
        <w:tc>
          <w:tcPr>
            <w:tcW w:w="7384" w:type="dxa"/>
            <w:vAlign w:val="center"/>
          </w:tcPr>
          <w:p w14:paraId="0C9249C8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Синдром приобретённого иммунодефицита</w:t>
            </w:r>
          </w:p>
        </w:tc>
      </w:tr>
      <w:tr w:rsidR="00FB1BE4" w:rsidRPr="001115E9" w14:paraId="5D530FE1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268CC37F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СР</w:t>
            </w:r>
          </w:p>
        </w:tc>
        <w:tc>
          <w:tcPr>
            <w:tcW w:w="7384" w:type="dxa"/>
            <w:vAlign w:val="center"/>
          </w:tcPr>
          <w:p w14:paraId="0134B010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Секс-работники</w:t>
            </w:r>
          </w:p>
        </w:tc>
      </w:tr>
      <w:tr w:rsidR="00FB1BE4" w:rsidRPr="001115E9" w14:paraId="4BFF981A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5695222D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СЦ</w:t>
            </w:r>
          </w:p>
        </w:tc>
        <w:tc>
          <w:tcPr>
            <w:tcW w:w="7384" w:type="dxa"/>
            <w:vAlign w:val="center"/>
          </w:tcPr>
          <w:p w14:paraId="324CEBD2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СПИД центр</w:t>
            </w:r>
          </w:p>
        </w:tc>
      </w:tr>
      <w:tr w:rsidR="00FB1BE4" w:rsidRPr="001115E9" w14:paraId="512FD585" w14:textId="77777777" w:rsidTr="001115E9">
        <w:trPr>
          <w:trHeight w:val="588"/>
        </w:trPr>
        <w:tc>
          <w:tcPr>
            <w:tcW w:w="2695" w:type="dxa"/>
            <w:vAlign w:val="center"/>
          </w:tcPr>
          <w:p w14:paraId="277AFBDB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r w:rsidRPr="001115E9">
              <w:rPr>
                <w:rFonts w:asciiTheme="minorHAnsi" w:hAnsiTheme="minorHAnsi" w:cstheme="minorHAnsi"/>
              </w:rPr>
              <w:t>ТГЛ</w:t>
            </w:r>
          </w:p>
        </w:tc>
        <w:tc>
          <w:tcPr>
            <w:tcW w:w="7384" w:type="dxa"/>
            <w:vAlign w:val="center"/>
          </w:tcPr>
          <w:p w14:paraId="341CD54E" w14:textId="77777777" w:rsidR="00FB1BE4" w:rsidRPr="001115E9" w:rsidRDefault="00FB1BE4" w:rsidP="00110714">
            <w:pPr>
              <w:rPr>
                <w:rFonts w:asciiTheme="minorHAnsi" w:hAnsiTheme="minorHAnsi" w:cstheme="minorHAnsi"/>
              </w:rPr>
            </w:pPr>
            <w:proofErr w:type="spellStart"/>
            <w:r w:rsidRPr="001115E9">
              <w:rPr>
                <w:rFonts w:asciiTheme="minorHAnsi" w:hAnsiTheme="minorHAnsi" w:cstheme="minorHAnsi"/>
              </w:rPr>
              <w:t>Трансгендерные</w:t>
            </w:r>
            <w:proofErr w:type="spellEnd"/>
            <w:r w:rsidRPr="001115E9">
              <w:rPr>
                <w:rFonts w:asciiTheme="minorHAnsi" w:hAnsiTheme="minorHAnsi" w:cstheme="minorHAnsi"/>
              </w:rPr>
              <w:t xml:space="preserve"> люди</w:t>
            </w:r>
          </w:p>
        </w:tc>
      </w:tr>
    </w:tbl>
    <w:p w14:paraId="331F3465" w14:textId="77777777" w:rsidR="00FB1BE4" w:rsidRPr="001115E9" w:rsidRDefault="00FB1BE4" w:rsidP="00DB741C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F29E1CE" w14:textId="77777777" w:rsidR="00FB1BE4" w:rsidRPr="001115E9" w:rsidRDefault="00FB1BE4" w:rsidP="00DB741C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4C870E2" w14:textId="77777777" w:rsidR="00FB1BE4" w:rsidRDefault="00FB1BE4" w:rsidP="009C1EA5">
      <w:pPr>
        <w:spacing w:before="120" w:after="120"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689F47CB" w14:textId="77777777" w:rsidR="00846B48" w:rsidRDefault="00846B48" w:rsidP="009C1EA5">
      <w:pPr>
        <w:spacing w:before="120" w:after="120"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419231B4" w14:textId="77777777" w:rsidR="00846B48" w:rsidRPr="001115E9" w:rsidRDefault="00846B48" w:rsidP="009C1EA5">
      <w:pPr>
        <w:spacing w:before="120" w:after="120" w:line="240" w:lineRule="auto"/>
        <w:rPr>
          <w:rFonts w:asciiTheme="minorHAnsi" w:hAnsiTheme="minorHAnsi" w:cstheme="minorHAnsi"/>
          <w:b/>
          <w:sz w:val="40"/>
          <w:szCs w:val="40"/>
        </w:rPr>
      </w:pPr>
    </w:p>
    <w:sdt>
      <w:sdtPr>
        <w:rPr>
          <w:smallCaps w:val="0"/>
          <w:spacing w:val="0"/>
          <w:sz w:val="22"/>
          <w:szCs w:val="22"/>
        </w:rPr>
        <w:id w:val="3772828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89A301" w14:textId="77777777" w:rsidR="00AC7242" w:rsidRDefault="00AC7242">
          <w:pPr>
            <w:pStyle w:val="af4"/>
          </w:pPr>
          <w:r>
            <w:t>Оглавление</w:t>
          </w:r>
        </w:p>
        <w:p w14:paraId="5B3F2452" w14:textId="77777777" w:rsidR="00494759" w:rsidRDefault="00AC7242">
          <w:pPr>
            <w:pStyle w:val="1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3029691" w:history="1">
            <w:r w:rsidR="00494759" w:rsidRPr="008C77CC">
              <w:rPr>
                <w:rStyle w:val="af1"/>
                <w:noProof/>
              </w:rPr>
              <w:t>Компонент  Субгранты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_Toc63029691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1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20613828" w14:textId="77777777" w:rsidR="00494759" w:rsidRDefault="00591F2D">
          <w:pPr>
            <w:pStyle w:val="1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029692" w:history="1">
            <w:r w:rsidR="00494759" w:rsidRPr="008C77CC">
              <w:rPr>
                <w:rStyle w:val="af1"/>
                <w:noProof/>
              </w:rPr>
              <w:t>Краткая Информация о Проекте КАСКАД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_Toc63029692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4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4CB40C41" w14:textId="77777777" w:rsidR="00494759" w:rsidRDefault="00591F2D">
          <w:pPr>
            <w:pStyle w:val="1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029693" w:history="1">
            <w:r w:rsidR="00494759" w:rsidRPr="008C77CC">
              <w:rPr>
                <w:rStyle w:val="af1"/>
                <w:noProof/>
              </w:rPr>
              <w:t>Выбор субреципиентов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_Toc63029693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6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3246FC85" w14:textId="77777777" w:rsidR="00494759" w:rsidRDefault="00591F2D">
          <w:pPr>
            <w:pStyle w:val="33"/>
            <w:tabs>
              <w:tab w:val="right" w:leader="dot" w:pos="1005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3029694" w:history="1">
            <w:r w:rsidR="00494759" w:rsidRPr="008C77CC">
              <w:rPr>
                <w:rStyle w:val="af1"/>
                <w:noProof/>
              </w:rPr>
              <w:t>Общая информация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_Toc63029694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6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68524B29" w14:textId="77777777" w:rsidR="00494759" w:rsidRDefault="00591F2D">
          <w:pPr>
            <w:pStyle w:val="33"/>
            <w:tabs>
              <w:tab w:val="right" w:leader="dot" w:pos="1005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3029695" w:history="1">
            <w:r w:rsidR="00494759" w:rsidRPr="008C77CC">
              <w:rPr>
                <w:rStyle w:val="af1"/>
                <w:noProof/>
              </w:rPr>
              <w:t>Предлагаемый подход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_Toc63029695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7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381A63B9" w14:textId="77777777" w:rsidR="00494759" w:rsidRDefault="00591F2D">
          <w:pPr>
            <w:pStyle w:val="1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029696" w:history="1">
            <w:r w:rsidR="00494759" w:rsidRPr="008C77CC">
              <w:rPr>
                <w:rStyle w:val="af1"/>
                <w:noProof/>
              </w:rPr>
              <w:t>Условия и критерии отбора консорциумов организаций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_Toc63029696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8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67708566" w14:textId="77777777" w:rsidR="00494759" w:rsidRDefault="00591F2D">
          <w:pPr>
            <w:pStyle w:val="33"/>
            <w:tabs>
              <w:tab w:val="right" w:leader="dot" w:pos="1005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3029697" w:history="1">
            <w:r w:rsidR="00494759" w:rsidRPr="008C77CC">
              <w:rPr>
                <w:rStyle w:val="af1"/>
                <w:noProof/>
              </w:rPr>
              <w:t>Условия отбора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_Toc63029697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8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62BA880C" w14:textId="77777777" w:rsidR="00494759" w:rsidRDefault="00591F2D">
          <w:pPr>
            <w:pStyle w:val="33"/>
            <w:tabs>
              <w:tab w:val="right" w:leader="dot" w:pos="1005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3029698" w:history="1">
            <w:r w:rsidR="00494759" w:rsidRPr="008C77CC">
              <w:rPr>
                <w:rStyle w:val="af1"/>
                <w:noProof/>
              </w:rPr>
              <w:t>Критерии отбора</w:t>
            </w:r>
            <w:r w:rsidR="00494759">
              <w:rPr>
                <w:noProof/>
                <w:webHidden/>
              </w:rPr>
              <w:tab/>
            </w:r>
            <w:r w:rsidR="00494759">
              <w:rPr>
                <w:noProof/>
                <w:webHidden/>
              </w:rPr>
              <w:fldChar w:fldCharType="begin"/>
            </w:r>
            <w:r w:rsidR="00494759">
              <w:rPr>
                <w:noProof/>
                <w:webHidden/>
              </w:rPr>
              <w:instrText xml:space="preserve"> PAGEREF _Toc63029698 \h </w:instrText>
            </w:r>
            <w:r w:rsidR="00494759">
              <w:rPr>
                <w:noProof/>
                <w:webHidden/>
              </w:rPr>
            </w:r>
            <w:r w:rsidR="00494759">
              <w:rPr>
                <w:noProof/>
                <w:webHidden/>
              </w:rPr>
              <w:fldChar w:fldCharType="separate"/>
            </w:r>
            <w:r w:rsidR="00494759">
              <w:rPr>
                <w:noProof/>
                <w:webHidden/>
              </w:rPr>
              <w:t>8</w:t>
            </w:r>
            <w:r w:rsidR="00494759">
              <w:rPr>
                <w:noProof/>
                <w:webHidden/>
              </w:rPr>
              <w:fldChar w:fldCharType="end"/>
            </w:r>
          </w:hyperlink>
        </w:p>
        <w:p w14:paraId="54F95328" w14:textId="77777777" w:rsidR="00AC7242" w:rsidRDefault="00AC7242">
          <w:r>
            <w:rPr>
              <w:b/>
              <w:bCs/>
              <w:noProof/>
            </w:rPr>
            <w:fldChar w:fldCharType="end"/>
          </w:r>
        </w:p>
      </w:sdtContent>
    </w:sdt>
    <w:p w14:paraId="7BF80E81" w14:textId="77777777" w:rsidR="002B60A5" w:rsidRDefault="002B60A5" w:rsidP="00DB741C">
      <w:pPr>
        <w:spacing w:before="120" w:after="120" w:line="240" w:lineRule="auto"/>
        <w:jc w:val="center"/>
        <w:rPr>
          <w:rFonts w:cstheme="minorHAnsi"/>
          <w:b/>
          <w:sz w:val="40"/>
          <w:szCs w:val="40"/>
        </w:rPr>
      </w:pPr>
    </w:p>
    <w:p w14:paraId="7651570F" w14:textId="77777777" w:rsidR="00C70617" w:rsidRPr="001115E9" w:rsidRDefault="00C70617" w:rsidP="005614AD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985BF61" w14:textId="77777777" w:rsidR="001115E9" w:rsidRPr="001115E9" w:rsidRDefault="001115E9" w:rsidP="0057598C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B0BB97E" w14:textId="77777777" w:rsidR="001115E9" w:rsidRPr="001115E9" w:rsidRDefault="001115E9" w:rsidP="0057598C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BD7D4AA" w14:textId="77777777" w:rsidR="001115E9" w:rsidRPr="001115E9" w:rsidRDefault="001115E9" w:rsidP="0057598C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20658F3" w14:textId="77777777" w:rsidR="001115E9" w:rsidRDefault="001115E9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88F17ED" w14:textId="77777777" w:rsidR="009C1EA5" w:rsidRDefault="009C1EA5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495BB0A" w14:textId="77777777" w:rsidR="009C1EA5" w:rsidRDefault="009C1EA5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F35343D" w14:textId="77777777" w:rsidR="009C1EA5" w:rsidRDefault="009C1EA5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721FE8B" w14:textId="77777777" w:rsidR="009C1EA5" w:rsidRDefault="009C1EA5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E2F1A67" w14:textId="77777777" w:rsidR="009C1EA5" w:rsidRDefault="009C1EA5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0149738" w14:textId="77777777" w:rsidR="009C1EA5" w:rsidRDefault="009C1EA5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0FA02DC" w14:textId="77777777" w:rsidR="009C1EA5" w:rsidRDefault="009C1EA5" w:rsidP="0057598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24C584A" w14:textId="77777777" w:rsidR="00AC7242" w:rsidRDefault="00AC7242" w:rsidP="0018374B"/>
    <w:p w14:paraId="15E3C25D" w14:textId="77777777" w:rsidR="00110714" w:rsidRDefault="00110714" w:rsidP="0018374B"/>
    <w:p w14:paraId="5DA42098" w14:textId="59D3D62C" w:rsidR="00110714" w:rsidRDefault="00110714" w:rsidP="0018374B"/>
    <w:p w14:paraId="2ECC4BFF" w14:textId="6E8C52B2" w:rsidR="00AD4639" w:rsidRDefault="00AD4639" w:rsidP="0018374B"/>
    <w:p w14:paraId="184D676F" w14:textId="7C65DE0E" w:rsidR="00AD4639" w:rsidRDefault="00AD4639" w:rsidP="0018374B"/>
    <w:p w14:paraId="6B04AE21" w14:textId="77777777" w:rsidR="00AD4639" w:rsidRPr="0018374B" w:rsidRDefault="00AD4639" w:rsidP="0018374B"/>
    <w:p w14:paraId="7C834F41" w14:textId="77777777" w:rsidR="003F604B" w:rsidRDefault="003F604B" w:rsidP="003F604B">
      <w:pPr>
        <w:pStyle w:val="1"/>
        <w:jc w:val="center"/>
        <w:rPr>
          <w:b/>
          <w:bCs/>
        </w:rPr>
      </w:pPr>
      <w:bookmarkStart w:id="1" w:name="_Toc63029692"/>
      <w:r>
        <w:rPr>
          <w:b/>
          <w:bCs/>
        </w:rPr>
        <w:lastRenderedPageBreak/>
        <w:t>Краткая</w:t>
      </w:r>
      <w:r w:rsidRPr="00F02220">
        <w:rPr>
          <w:b/>
          <w:bCs/>
        </w:rPr>
        <w:t xml:space="preserve"> </w:t>
      </w:r>
      <w:r>
        <w:rPr>
          <w:b/>
          <w:bCs/>
        </w:rPr>
        <w:t>И</w:t>
      </w:r>
      <w:r w:rsidRPr="00F02220">
        <w:rPr>
          <w:b/>
          <w:bCs/>
        </w:rPr>
        <w:t>нформация о Проекте КАСКАД</w:t>
      </w:r>
      <w:bookmarkEnd w:id="1"/>
    </w:p>
    <w:p w14:paraId="548465A6" w14:textId="77777777" w:rsidR="003F604B" w:rsidRPr="003F604B" w:rsidRDefault="003F604B" w:rsidP="003F604B"/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3F604B" w:rsidRPr="00321FBF" w14:paraId="2E4BDD67" w14:textId="77777777" w:rsidTr="003F604B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8704" w14:textId="77777777" w:rsidR="003F604B" w:rsidRPr="00321FBF" w:rsidRDefault="003F604B" w:rsidP="005C7ECB">
            <w:pPr>
              <w:spacing w:after="0" w:line="240" w:lineRule="auto"/>
              <w:rPr>
                <w:rFonts w:eastAsia="Times New Roman"/>
                <w:b/>
              </w:rPr>
            </w:pPr>
            <w:r w:rsidRPr="00321FBF">
              <w:rPr>
                <w:rFonts w:eastAsia="Times New Roman"/>
                <w:b/>
              </w:rPr>
              <w:t xml:space="preserve">Компонент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8C02" w14:textId="77777777" w:rsidR="003F604B" w:rsidRPr="00321FBF" w:rsidRDefault="003F604B" w:rsidP="005C7ECB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321FBF">
              <w:rPr>
                <w:rFonts w:ascii="Calibri" w:eastAsia="Times New Roman" w:hAnsi="Calibri"/>
                <w:b/>
              </w:rPr>
              <w:t>ВИЧ</w:t>
            </w:r>
          </w:p>
        </w:tc>
      </w:tr>
      <w:tr w:rsidR="003F604B" w:rsidRPr="00321FBF" w14:paraId="3E95657D" w14:textId="77777777" w:rsidTr="003F604B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867F" w14:textId="77777777" w:rsidR="003F604B" w:rsidRPr="00321FBF" w:rsidRDefault="003F604B" w:rsidP="005C7ECB">
            <w:pPr>
              <w:spacing w:after="0" w:line="240" w:lineRule="auto"/>
              <w:rPr>
                <w:rFonts w:eastAsia="Times New Roman"/>
                <w:b/>
              </w:rPr>
            </w:pPr>
            <w:r w:rsidRPr="00321FBF">
              <w:rPr>
                <w:rFonts w:eastAsia="Times New Roman"/>
                <w:b/>
              </w:rPr>
              <w:t>Модуль/ вмешательства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73F3" w14:textId="77777777" w:rsidR="003F604B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Программа</w:t>
            </w:r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 состоит из 7 модулей, которые показывают: 1) модели предоставления услуг, направленные на укрепление каскада услуг тестирования и лечения; и 2) укрепление устойчивости за счет инвестирования в развитие партнерских отношений и сотрудничества между гражданским обществом и государственными поставщиками услуг. Общая модульная структура представлена здесь; более подробная информация о вмешательствах и мероприятиях приводится и обсуждается ниже в разделе «Обоснование».</w:t>
            </w:r>
          </w:p>
          <w:p w14:paraId="25522BDD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  <w:p w14:paraId="5C69770E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  <w:t>Модуль 1: ПРОФИЛАКТИКА</w:t>
            </w:r>
          </w:p>
          <w:p w14:paraId="55092FA6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</w:rPr>
              <w:t>Виды вмешательств/мероприятий:</w:t>
            </w:r>
          </w:p>
          <w:p w14:paraId="5C75CBCB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1.1 Программы распространения презервативов и </w:t>
            </w:r>
            <w:proofErr w:type="spellStart"/>
            <w:r w:rsidRPr="00A24CB3">
              <w:rPr>
                <w:rFonts w:asciiTheme="minorHAnsi" w:eastAsia="Times New Roman" w:hAnsiTheme="minorHAnsi" w:cstheme="minorHAnsi"/>
                <w:sz w:val="21"/>
              </w:rPr>
              <w:t>лубрикантов</w:t>
            </w:r>
            <w:proofErr w:type="spellEnd"/>
          </w:p>
          <w:p w14:paraId="2E181871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1.2 Вмешательства, направленные на изменение поведения</w:t>
            </w:r>
          </w:p>
          <w:p w14:paraId="6D6E7DE4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1.3 Программы игл и шприцев</w:t>
            </w:r>
          </w:p>
          <w:p w14:paraId="42E081AC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1.4 Профилактика передозировок и помощь при передозировках</w:t>
            </w:r>
          </w:p>
          <w:p w14:paraId="39DB886A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1.5 Услуги в области сексуального и репродуктивного здоровья, в том числе в связи с ИППП</w:t>
            </w:r>
          </w:p>
          <w:p w14:paraId="360D17AF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 xml:space="preserve">1.6 Профилактика и ведение </w:t>
            </w:r>
            <w:proofErr w:type="spellStart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коинфекций</w:t>
            </w:r>
            <w:proofErr w:type="spellEnd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 xml:space="preserve"> и сопутствующих заболеваний</w:t>
            </w:r>
          </w:p>
          <w:p w14:paraId="2F5271DC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 xml:space="preserve">1.7 </w:t>
            </w:r>
            <w:proofErr w:type="spellStart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Доконтактная</w:t>
            </w:r>
            <w:proofErr w:type="spellEnd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 xml:space="preserve"> профилактика</w:t>
            </w:r>
          </w:p>
          <w:p w14:paraId="08E6E43C" w14:textId="77777777" w:rsidR="003F604B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1.8 Мероприятия по снижению вреда при употреблении наркотиков (основная направленность — «</w:t>
            </w:r>
            <w:proofErr w:type="spellStart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химсекс</w:t>
            </w:r>
            <w:proofErr w:type="spellEnd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»)</w:t>
            </w:r>
          </w:p>
          <w:p w14:paraId="1CCE8713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</w:p>
          <w:p w14:paraId="3A209D00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  <w:t>Модуль 2: УСЛУГИ НА ОСНОВЕ ДИФФЕРЕНЦИРОВАННОГО ПОДХОДА К ТЕСТИРОВАНИЮ НА ВИЧ</w:t>
            </w:r>
          </w:p>
          <w:p w14:paraId="1033CC37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</w:rPr>
              <w:t>Виды вмешательств/мероприятий:</w:t>
            </w:r>
          </w:p>
          <w:p w14:paraId="2E2E0AD6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2.1 Тестирование на уровне сообществ</w:t>
            </w:r>
          </w:p>
          <w:p w14:paraId="376277B4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2.2 Самотестирование</w:t>
            </w:r>
          </w:p>
          <w:p w14:paraId="57970490" w14:textId="77777777" w:rsidR="003F604B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</w:pPr>
          </w:p>
          <w:p w14:paraId="5796EFCA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  <w:t>МОДУЛЬ 3: ЛЕЧЕНИЕ, УХОД И ПОДДЕРЖКА</w:t>
            </w:r>
          </w:p>
          <w:p w14:paraId="5479EC4D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</w:rPr>
              <w:t>Виды вмешательств/мероприятий:</w:t>
            </w:r>
          </w:p>
          <w:p w14:paraId="646B3098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3.1 Дифференцированный подход к предоставлению услуг АРТ и помощи, связанной с ВИЧ</w:t>
            </w:r>
          </w:p>
          <w:p w14:paraId="7F342343" w14:textId="77777777" w:rsidR="003F604B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</w:pPr>
          </w:p>
          <w:p w14:paraId="0E39BEB3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  <w:t>МОДУЛЬ 4: СНИЖЕНИЕ БАРЬЕРОВ, СВЯЗАННЫХ С НАРУШЕНИЕМ ПРАВ ЧЕЛОВЕКА ПРИ ПОЛУЧЕНИИ ДОСТУПА К УСЛУГАМ В СФЕРЕ ВИЧ/ТБ</w:t>
            </w:r>
          </w:p>
          <w:p w14:paraId="58558828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</w:rPr>
              <w:t>Виды вмешательств/мероприятий:</w:t>
            </w:r>
          </w:p>
          <w:p w14:paraId="64554A09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4.1 Юридические/правовые услуги, связанные с ВИЧ и ВИЧ/ТБ</w:t>
            </w:r>
          </w:p>
          <w:p w14:paraId="37061D80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4.2 Разъяснительная работа с законодателями и сотрудниками правоохранительных органов</w:t>
            </w:r>
          </w:p>
          <w:p w14:paraId="00A6965D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 xml:space="preserve">4.3 Мобилизация сообществ и </w:t>
            </w:r>
            <w:proofErr w:type="spellStart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адвокация</w:t>
            </w:r>
            <w:proofErr w:type="spellEnd"/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 xml:space="preserve"> в сфере ВИЧ/ТБ</w:t>
            </w:r>
          </w:p>
          <w:p w14:paraId="11E31F9E" w14:textId="77777777" w:rsidR="003F604B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</w:pPr>
          </w:p>
          <w:p w14:paraId="51409BDB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  <w:u w:val="single"/>
              </w:rPr>
              <w:t>МОДУЛЬ 5: РАЗВИТИЕ СИЛЬНЫХ И УСТОЙЧИВЫХ СИСТЕМ ЗДРАВООХРАНЕНИЯ (RSSH): УКРЕПЛЕНИЕ СИСТЕМ СООБЩЕСТВ</w:t>
            </w:r>
          </w:p>
          <w:p w14:paraId="36A81363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sz w:val="21"/>
              </w:rPr>
              <w:t>Виды вмешательств/мероприятий:</w:t>
            </w:r>
          </w:p>
          <w:p w14:paraId="68FC91A2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5.1 Социальная мобилизация, формирование связей между сообществами и координация</w:t>
            </w:r>
          </w:p>
          <w:p w14:paraId="3C6BD76F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5.2 Обучение и развитие организационного кадрового потенциала, планирование и программы развития лидерства</w:t>
            </w:r>
          </w:p>
          <w:p w14:paraId="1034802A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5.3 Мониторинг на уровне сообществ</w:t>
            </w:r>
          </w:p>
          <w:p w14:paraId="49257FA2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5.4 </w:t>
            </w:r>
            <w:proofErr w:type="spellStart"/>
            <w:r w:rsidRPr="00A24CB3">
              <w:rPr>
                <w:rFonts w:asciiTheme="minorHAnsi" w:eastAsia="Times New Roman" w:hAnsiTheme="minorHAnsi" w:cstheme="minorHAnsi"/>
                <w:sz w:val="21"/>
              </w:rPr>
              <w:t>Адвокация</w:t>
            </w:r>
            <w:proofErr w:type="spellEnd"/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 и исследования </w:t>
            </w:r>
            <w:r>
              <w:rPr>
                <w:rFonts w:asciiTheme="minorHAnsi" w:eastAsia="Times New Roman" w:hAnsiTheme="minorHAnsi" w:cstheme="minorHAnsi"/>
                <w:sz w:val="21"/>
              </w:rPr>
              <w:t>на уровне</w:t>
            </w:r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 сообществ</w:t>
            </w:r>
          </w:p>
          <w:p w14:paraId="3E9E426B" w14:textId="77777777" w:rsidR="003F604B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</w:p>
          <w:p w14:paraId="5866D12C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  <w:t>МОДУЛЬ 6: РАЗВИТИЕ СИЛЬНЫХ И УСТОЙЧИВЫХ СИСТЕМ ЗДРАВООХРАНЕНИЯ: УПРАВЛЕНИЕ И ПЛАНИРОВАНИЕ В СЕКТОРЕ ЗДРАВООХРАНЕНИЯ</w:t>
            </w:r>
          </w:p>
          <w:p w14:paraId="7B7357B4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6.1 Стратегии и финансирование в национальном секторе здравоохранения</w:t>
            </w:r>
          </w:p>
          <w:p w14:paraId="12F8829D" w14:textId="77777777" w:rsidR="003F604B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</w:p>
          <w:p w14:paraId="62B77C00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  <w:t>МОДУЛЬ 7: РАЗВИТИЕ СИЛЬНЫХ И УСТОЙЧИВЫХ СИСТЕМ ЗДРАВООХРАНЕНИЯ: ИНФОРМАЦИОННЫЕ СИСТЕМЫ УПРАВЛЕНИЯ ЗДРАВООХРАНЕНИЕМ, МОНИТОРИНГ И ОЦЕНКА</w:t>
            </w:r>
          </w:p>
          <w:p w14:paraId="341D0A55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color w:val="1E1E1E"/>
                <w:sz w:val="21"/>
              </w:rPr>
              <w:t>Виды вмешательств/мероприятий</w:t>
            </w:r>
          </w:p>
          <w:p w14:paraId="59221BCB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7.1 Обследования</w:t>
            </w:r>
          </w:p>
          <w:p w14:paraId="0C912E70" w14:textId="77777777" w:rsidR="003F604B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</w:p>
          <w:p w14:paraId="38AF438C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  <w:t>МОДУЛЬ 8: РАЗВИТИЕ СИЛЬНЫХ И УСТОЙЧИВЫХ СИСТЕМ ЗДРАВООХРАНЕНИЯ: СИСТЕМЫ ФИНАНСОВОГО УПРАВЛЕНИЯ</w:t>
            </w:r>
          </w:p>
          <w:p w14:paraId="36BF28ED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color w:val="1E1E1E"/>
                <w:sz w:val="21"/>
              </w:rPr>
              <w:t>Виды вмешательств/мероприятий</w:t>
            </w:r>
          </w:p>
          <w:p w14:paraId="5E91E87C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 xml:space="preserve">8.1 Рутинные процессы финансового управления грантовыми средствами </w:t>
            </w:r>
          </w:p>
          <w:p w14:paraId="1E90B577" w14:textId="77777777" w:rsidR="003F604B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</w:p>
          <w:p w14:paraId="308E5698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color w:val="1E1E1E"/>
                <w:sz w:val="21"/>
                <w:u w:val="single"/>
              </w:rPr>
              <w:t>МОДУЛЬ 9: УПРАВЛЕНИЕ ПРОГРАММНОЙ ДЕЯТЕЛЬНОСТЬЮ</w:t>
            </w:r>
          </w:p>
          <w:p w14:paraId="5F9CE02E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b/>
                <w:color w:val="1E1E1E"/>
                <w:sz w:val="21"/>
              </w:rPr>
              <w:t>Виды вмешательств/мероприятий</w:t>
            </w:r>
          </w:p>
          <w:p w14:paraId="2051322F" w14:textId="77777777" w:rsidR="003F604B" w:rsidRPr="00A24CB3" w:rsidRDefault="003F604B" w:rsidP="005C7E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9.1 Управление грантовыми средствами</w:t>
            </w:r>
          </w:p>
          <w:p w14:paraId="65FEF702" w14:textId="77777777" w:rsidR="003F604B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9.2 Координация и управление национальными программами по борьбе с заболеваниями</w:t>
            </w:r>
          </w:p>
          <w:p w14:paraId="015701F0" w14:textId="77777777" w:rsidR="003F604B" w:rsidRPr="00A24CB3" w:rsidRDefault="003F604B" w:rsidP="005C7ECB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</w:rPr>
            </w:pPr>
          </w:p>
          <w:p w14:paraId="01F2117C" w14:textId="77777777" w:rsidR="003F604B" w:rsidRPr="00321FBF" w:rsidRDefault="003F604B" w:rsidP="005C7ECB">
            <w:pPr>
              <w:spacing w:after="0" w:line="240" w:lineRule="auto"/>
              <w:rPr>
                <w:rFonts w:ascii="Calibri" w:eastAsia="Times New Roman" w:hAnsi="Calibri"/>
                <w:sz w:val="8"/>
              </w:rPr>
            </w:pPr>
          </w:p>
        </w:tc>
      </w:tr>
      <w:tr w:rsidR="003F604B" w:rsidRPr="002E17A8" w14:paraId="4E3ADD4F" w14:textId="77777777" w:rsidTr="003F604B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4E88" w14:textId="77777777" w:rsidR="003F604B" w:rsidRPr="00321FBF" w:rsidRDefault="003F604B" w:rsidP="005C7ECB">
            <w:pPr>
              <w:spacing w:after="0" w:line="240" w:lineRule="auto"/>
              <w:rPr>
                <w:rFonts w:eastAsia="Times New Roman"/>
                <w:b/>
              </w:rPr>
            </w:pPr>
            <w:r w:rsidRPr="00321FBF">
              <w:rPr>
                <w:rFonts w:eastAsia="Times New Roman"/>
                <w:b/>
              </w:rPr>
              <w:lastRenderedPageBreak/>
              <w:t>Приоритетные группы населения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61AA" w14:textId="77777777" w:rsidR="003F604B" w:rsidRPr="00A24CB3" w:rsidRDefault="003F604B" w:rsidP="005C7ECB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Люди, употребляющие инъекционные наркотики (ЛУИН)</w:t>
            </w:r>
          </w:p>
          <w:p w14:paraId="5257A1AE" w14:textId="77777777" w:rsidR="003F604B" w:rsidRPr="00A24CB3" w:rsidRDefault="003F604B" w:rsidP="005C7ECB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Работники секс-бизнеса (в том числе женщины, мужчины и </w:t>
            </w:r>
            <w:proofErr w:type="spellStart"/>
            <w:r w:rsidRPr="00A24CB3">
              <w:rPr>
                <w:rFonts w:asciiTheme="minorHAnsi" w:eastAsia="Times New Roman" w:hAnsiTheme="minorHAnsi" w:cstheme="minorHAnsi"/>
                <w:sz w:val="21"/>
              </w:rPr>
              <w:t>трансгендерные</w:t>
            </w:r>
            <w:proofErr w:type="spellEnd"/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 люди, а также СР, употребляющие наркотики)</w:t>
            </w:r>
          </w:p>
          <w:p w14:paraId="06E271D9" w14:textId="77777777" w:rsidR="003F604B" w:rsidRPr="00A24CB3" w:rsidRDefault="003F604B" w:rsidP="005C7ECB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>Мужчины, имеющие половые отношения с мужчинами (МСМ)</w:t>
            </w:r>
          </w:p>
          <w:p w14:paraId="383638F2" w14:textId="77777777" w:rsidR="003F604B" w:rsidRPr="00A24CB3" w:rsidRDefault="003F604B" w:rsidP="005C7ECB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Theme="minorHAnsi" w:eastAsia="Times New Roman" w:hAnsiTheme="minorHAnsi" w:cstheme="minorHAnsi"/>
                <w:sz w:val="21"/>
              </w:rPr>
            </w:pPr>
            <w:proofErr w:type="spellStart"/>
            <w:r w:rsidRPr="00A24CB3">
              <w:rPr>
                <w:rFonts w:asciiTheme="minorHAnsi" w:eastAsia="Times New Roman" w:hAnsiTheme="minorHAnsi" w:cstheme="minorHAnsi"/>
                <w:sz w:val="21"/>
              </w:rPr>
              <w:t>Трансгендерные</w:t>
            </w:r>
            <w:proofErr w:type="spellEnd"/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 (ТГ) люди</w:t>
            </w:r>
          </w:p>
          <w:p w14:paraId="13336EB6" w14:textId="77777777" w:rsidR="003F604B" w:rsidRPr="00A24CB3" w:rsidRDefault="003F604B" w:rsidP="005C7ECB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Theme="minorHAnsi" w:eastAsia="Times New Roman" w:hAnsiTheme="minorHAnsi" w:cstheme="minorHAnsi"/>
                <w:sz w:val="21"/>
              </w:rPr>
            </w:pPr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ЛЖВ, с особым фокусом на тех ЛЖВ, которые сталкиваются с определенными барьерами при обращении за услугами (т.е. </w:t>
            </w:r>
            <w:r>
              <w:rPr>
                <w:rFonts w:asciiTheme="minorHAnsi" w:eastAsia="Times New Roman" w:hAnsiTheme="minorHAnsi" w:cstheme="minorHAnsi"/>
                <w:sz w:val="21"/>
              </w:rPr>
              <w:t>ключевых</w:t>
            </w:r>
            <w:r w:rsidRPr="00A24CB3">
              <w:rPr>
                <w:rFonts w:asciiTheme="minorHAnsi" w:eastAsia="Times New Roman" w:hAnsiTheme="minorHAnsi" w:cstheme="minorHAnsi"/>
                <w:sz w:val="21"/>
              </w:rPr>
              <w:t xml:space="preserve"> и уязвимых группах населения)</w:t>
            </w:r>
          </w:p>
          <w:p w14:paraId="372B0AF1" w14:textId="77777777" w:rsidR="003F604B" w:rsidRDefault="003F604B" w:rsidP="005C7ECB">
            <w:pPr>
              <w:rPr>
                <w:rFonts w:asciiTheme="minorHAnsi" w:eastAsia="Times New Roman" w:hAnsiTheme="minorHAnsi" w:cstheme="minorHAnsi"/>
                <w:color w:val="1E1E1E"/>
                <w:sz w:val="21"/>
              </w:rPr>
            </w:pPr>
          </w:p>
          <w:p w14:paraId="094F9CB1" w14:textId="77777777" w:rsidR="003F604B" w:rsidRPr="002E17A8" w:rsidRDefault="003F604B" w:rsidP="005C7ECB">
            <w:r w:rsidRPr="00A24CB3">
              <w:rPr>
                <w:rFonts w:asciiTheme="minorHAnsi" w:eastAsia="Times New Roman" w:hAnsiTheme="minorHAnsi" w:cstheme="minorHAnsi"/>
                <w:color w:val="1E1E1E"/>
                <w:sz w:val="21"/>
              </w:rPr>
              <w:t>Во всех ключевых группах особое внимание будет уделяться тем подгруппам в рамках этих КГ, которые подвержены особенно высокому риску инфицирования ВИЧ, в том числе мигрантам (нелегальным), которые являются также и представителями этих КГ; женщинам, употребляющим инъекционные наркотики; МСМ и ТГ, работающим в секс-бизнесе, и др.</w:t>
            </w:r>
          </w:p>
        </w:tc>
      </w:tr>
    </w:tbl>
    <w:p w14:paraId="43490394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631B2379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232CC994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083DE678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49BF49CF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4A7F573A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12421B6C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0D22BF6D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09166D20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3C6524C4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0F403944" w14:textId="77777777" w:rsidR="003F604B" w:rsidRDefault="003F604B" w:rsidP="001D2B51">
      <w:pPr>
        <w:pStyle w:val="1"/>
        <w:jc w:val="center"/>
        <w:rPr>
          <w:b/>
          <w:bCs/>
        </w:rPr>
      </w:pPr>
    </w:p>
    <w:p w14:paraId="2DE192D0" w14:textId="77777777" w:rsidR="001115E9" w:rsidRPr="00AC7242" w:rsidRDefault="0018374B" w:rsidP="001D2B51">
      <w:pPr>
        <w:pStyle w:val="1"/>
        <w:jc w:val="center"/>
        <w:rPr>
          <w:b/>
          <w:bCs/>
        </w:rPr>
      </w:pPr>
      <w:bookmarkStart w:id="2" w:name="_Toc63029693"/>
      <w:r w:rsidRPr="00AC7242">
        <w:rPr>
          <w:b/>
          <w:bCs/>
        </w:rPr>
        <w:lastRenderedPageBreak/>
        <w:t xml:space="preserve">Выбор </w:t>
      </w:r>
      <w:proofErr w:type="spellStart"/>
      <w:r w:rsidRPr="00AC7242">
        <w:rPr>
          <w:b/>
          <w:bCs/>
        </w:rPr>
        <w:t>субреципиентов</w:t>
      </w:r>
      <w:bookmarkEnd w:id="2"/>
      <w:proofErr w:type="spellEnd"/>
    </w:p>
    <w:p w14:paraId="41C9F660" w14:textId="77777777" w:rsidR="00D013B4" w:rsidRPr="00846B48" w:rsidRDefault="00D013B4" w:rsidP="00D013B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 xml:space="preserve">Конкурс </w:t>
      </w:r>
      <w:proofErr w:type="spellStart"/>
      <w:r w:rsidRPr="00846B48">
        <w:rPr>
          <w:rFonts w:asciiTheme="minorHAnsi" w:hAnsiTheme="minorHAnsi" w:cstheme="minorHAnsi"/>
          <w:bCs/>
          <w:sz w:val="24"/>
          <w:szCs w:val="24"/>
        </w:rPr>
        <w:t>субгрантов</w:t>
      </w:r>
      <w:proofErr w:type="spellEnd"/>
      <w:r w:rsidRPr="00846B48">
        <w:rPr>
          <w:rFonts w:asciiTheme="minorHAnsi" w:hAnsiTheme="minorHAnsi" w:cstheme="minorHAnsi"/>
          <w:bCs/>
          <w:sz w:val="24"/>
          <w:szCs w:val="24"/>
        </w:rPr>
        <w:t xml:space="preserve"> будет</w:t>
      </w:r>
      <w:r w:rsidR="00846B48">
        <w:rPr>
          <w:rFonts w:asciiTheme="minorHAnsi" w:hAnsiTheme="minorHAnsi" w:cstheme="minorHAnsi"/>
          <w:bCs/>
          <w:sz w:val="24"/>
          <w:szCs w:val="24"/>
        </w:rPr>
        <w:t xml:space="preserve"> проводится в несколько этапов:</w:t>
      </w:r>
    </w:p>
    <w:p w14:paraId="7BFD9F48" w14:textId="7EEEFCA2" w:rsidR="00D013B4" w:rsidRPr="00846B48" w:rsidRDefault="00D013B4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>Подача заявки-намерения с 1 по 1</w:t>
      </w:r>
      <w:r w:rsidR="005E4E7B">
        <w:rPr>
          <w:rFonts w:asciiTheme="minorHAnsi" w:hAnsiTheme="minorHAnsi" w:cstheme="minorHAnsi"/>
          <w:bCs/>
          <w:sz w:val="24"/>
          <w:szCs w:val="24"/>
        </w:rPr>
        <w:t>9</w:t>
      </w:r>
      <w:r w:rsidRPr="00846B48">
        <w:rPr>
          <w:rFonts w:asciiTheme="minorHAnsi" w:hAnsiTheme="minorHAnsi" w:cstheme="minorHAnsi"/>
          <w:bCs/>
          <w:sz w:val="24"/>
          <w:szCs w:val="24"/>
        </w:rPr>
        <w:t xml:space="preserve"> февраля 2021;</w:t>
      </w:r>
    </w:p>
    <w:p w14:paraId="4BD48843" w14:textId="61903BEA" w:rsidR="00D013B4" w:rsidRPr="00846B48" w:rsidRDefault="00D013B4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 xml:space="preserve">Оценка заявок КТЭ с </w:t>
      </w:r>
      <w:r w:rsidR="005E4E7B">
        <w:rPr>
          <w:rFonts w:asciiTheme="minorHAnsi" w:hAnsiTheme="minorHAnsi" w:cstheme="minorHAnsi"/>
          <w:bCs/>
          <w:sz w:val="24"/>
          <w:szCs w:val="24"/>
        </w:rPr>
        <w:t>20</w:t>
      </w:r>
      <w:r w:rsidRPr="00846B48">
        <w:rPr>
          <w:rFonts w:asciiTheme="minorHAnsi" w:hAnsiTheme="minorHAnsi" w:cstheme="minorHAnsi"/>
          <w:bCs/>
          <w:sz w:val="24"/>
          <w:szCs w:val="24"/>
        </w:rPr>
        <w:t xml:space="preserve"> по </w:t>
      </w:r>
      <w:r w:rsidR="005E4E7B">
        <w:rPr>
          <w:rFonts w:asciiTheme="minorHAnsi" w:hAnsiTheme="minorHAnsi" w:cstheme="minorHAnsi"/>
          <w:bCs/>
          <w:sz w:val="24"/>
          <w:szCs w:val="24"/>
        </w:rPr>
        <w:t>03</w:t>
      </w:r>
      <w:r w:rsidRPr="00846B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E7B">
        <w:rPr>
          <w:rFonts w:asciiTheme="minorHAnsi" w:hAnsiTheme="minorHAnsi" w:cstheme="minorHAnsi"/>
          <w:bCs/>
          <w:sz w:val="24"/>
          <w:szCs w:val="24"/>
        </w:rPr>
        <w:t>марта</w:t>
      </w:r>
      <w:r w:rsidRPr="00846B48">
        <w:rPr>
          <w:rFonts w:asciiTheme="minorHAnsi" w:hAnsiTheme="minorHAnsi" w:cstheme="minorHAnsi"/>
          <w:bCs/>
          <w:sz w:val="24"/>
          <w:szCs w:val="24"/>
        </w:rPr>
        <w:t>;</w:t>
      </w:r>
    </w:p>
    <w:p w14:paraId="337C5CF7" w14:textId="0BBEA3C9" w:rsidR="00D013B4" w:rsidRPr="00846B48" w:rsidRDefault="00D013B4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 xml:space="preserve">Заседание КТЭ с участием наблюдателей (ЮНЭЙДС, КК, НД и </w:t>
      </w:r>
      <w:proofErr w:type="spellStart"/>
      <w:r w:rsidRPr="00846B48">
        <w:rPr>
          <w:rFonts w:asciiTheme="minorHAnsi" w:hAnsiTheme="minorHAnsi" w:cstheme="minorHAnsi"/>
          <w:bCs/>
          <w:sz w:val="24"/>
          <w:szCs w:val="24"/>
        </w:rPr>
        <w:t>т.д</w:t>
      </w:r>
      <w:proofErr w:type="spellEnd"/>
      <w:r w:rsidRPr="00846B48">
        <w:rPr>
          <w:rFonts w:asciiTheme="minorHAnsi" w:hAnsiTheme="minorHAnsi" w:cstheme="minorHAnsi"/>
          <w:bCs/>
          <w:sz w:val="24"/>
          <w:szCs w:val="24"/>
        </w:rPr>
        <w:t>)</w:t>
      </w:r>
      <w:r w:rsidR="00846B48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5E4E7B">
        <w:rPr>
          <w:rFonts w:asciiTheme="minorHAnsi" w:hAnsiTheme="minorHAnsi" w:cstheme="minorHAnsi"/>
          <w:bCs/>
          <w:sz w:val="24"/>
          <w:szCs w:val="24"/>
        </w:rPr>
        <w:t>04</w:t>
      </w:r>
      <w:r w:rsidR="00846B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E7B">
        <w:rPr>
          <w:rFonts w:asciiTheme="minorHAnsi" w:hAnsiTheme="minorHAnsi" w:cstheme="minorHAnsi"/>
          <w:bCs/>
          <w:sz w:val="24"/>
          <w:szCs w:val="24"/>
        </w:rPr>
        <w:t>марта</w:t>
      </w:r>
      <w:r w:rsidR="00846B48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Pr="00846B48">
        <w:rPr>
          <w:rFonts w:asciiTheme="minorHAnsi" w:hAnsiTheme="minorHAnsi" w:cstheme="minorHAnsi"/>
          <w:bCs/>
          <w:sz w:val="24"/>
          <w:szCs w:val="24"/>
        </w:rPr>
        <w:t>;</w:t>
      </w:r>
    </w:p>
    <w:p w14:paraId="4507356A" w14:textId="77777777" w:rsidR="00D013B4" w:rsidRPr="00846B48" w:rsidRDefault="00846B48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>Мониторинговые визиты в выбранные на первом этапе регионы (до 6 регионов) в марте 2021;</w:t>
      </w:r>
    </w:p>
    <w:p w14:paraId="4098FA80" w14:textId="77777777" w:rsidR="00846B48" w:rsidRPr="00846B48" w:rsidRDefault="00846B48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 xml:space="preserve">Окончательный выбор 4-х регионов, как потенциальных </w:t>
      </w:r>
      <w:proofErr w:type="spellStart"/>
      <w:r w:rsidRPr="00846B48">
        <w:rPr>
          <w:rFonts w:asciiTheme="minorHAnsi" w:hAnsiTheme="minorHAnsi" w:cstheme="minorHAnsi"/>
          <w:bCs/>
          <w:sz w:val="24"/>
          <w:szCs w:val="24"/>
        </w:rPr>
        <w:t>субгрантёров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на основании результатов мониторинга в конце марта 2021</w:t>
      </w:r>
      <w:r w:rsidRPr="00846B48">
        <w:rPr>
          <w:rFonts w:asciiTheme="minorHAnsi" w:hAnsiTheme="minorHAnsi" w:cstheme="minorHAnsi"/>
          <w:bCs/>
          <w:sz w:val="24"/>
          <w:szCs w:val="24"/>
        </w:rPr>
        <w:t>;</w:t>
      </w:r>
    </w:p>
    <w:p w14:paraId="47CED5EB" w14:textId="77777777" w:rsidR="00846B48" w:rsidRPr="00846B48" w:rsidRDefault="00846B48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>Написание полной заявки в апреле 2021;</w:t>
      </w:r>
    </w:p>
    <w:p w14:paraId="64F174E8" w14:textId="77777777" w:rsidR="00846B48" w:rsidRPr="00846B48" w:rsidRDefault="00846B48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>Рассмотрение и доработка заявок, заключение договора в мае-июне 2021;</w:t>
      </w:r>
    </w:p>
    <w:p w14:paraId="1E1ECEA3" w14:textId="77777777" w:rsidR="00846B48" w:rsidRPr="00846B48" w:rsidRDefault="00846B48" w:rsidP="00D013B4">
      <w:pPr>
        <w:pStyle w:val="a9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46B48">
        <w:rPr>
          <w:rFonts w:asciiTheme="minorHAnsi" w:hAnsiTheme="minorHAnsi" w:cstheme="minorHAnsi"/>
          <w:bCs/>
          <w:sz w:val="24"/>
          <w:szCs w:val="24"/>
        </w:rPr>
        <w:t xml:space="preserve">Начало работы </w:t>
      </w:r>
      <w:proofErr w:type="spellStart"/>
      <w:r w:rsidRPr="00846B48">
        <w:rPr>
          <w:rFonts w:asciiTheme="minorHAnsi" w:hAnsiTheme="minorHAnsi" w:cstheme="minorHAnsi"/>
          <w:bCs/>
          <w:sz w:val="24"/>
          <w:szCs w:val="24"/>
        </w:rPr>
        <w:t>субгрантов</w:t>
      </w:r>
      <w:proofErr w:type="spellEnd"/>
      <w:r w:rsidRPr="00846B48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>
        <w:rPr>
          <w:rFonts w:asciiTheme="minorHAnsi" w:hAnsiTheme="minorHAnsi" w:cstheme="minorHAnsi"/>
          <w:bCs/>
          <w:sz w:val="24"/>
          <w:szCs w:val="24"/>
        </w:rPr>
        <w:t xml:space="preserve"> с 1 июля</w:t>
      </w:r>
      <w:r w:rsidRPr="00846B48">
        <w:rPr>
          <w:rFonts w:asciiTheme="minorHAnsi" w:hAnsiTheme="minorHAnsi" w:cstheme="minorHAnsi"/>
          <w:bCs/>
          <w:sz w:val="24"/>
          <w:szCs w:val="24"/>
        </w:rPr>
        <w:t xml:space="preserve"> 2021.</w:t>
      </w:r>
    </w:p>
    <w:p w14:paraId="1EE9FB57" w14:textId="77777777" w:rsidR="009370C4" w:rsidRPr="0018374B" w:rsidRDefault="00E37B51" w:rsidP="00C73009">
      <w:pPr>
        <w:pStyle w:val="3"/>
      </w:pPr>
      <w:bookmarkStart w:id="3" w:name="_Toc63029694"/>
      <w:r w:rsidRPr="0018374B">
        <w:t>Общая информация</w:t>
      </w:r>
      <w:bookmarkEnd w:id="3"/>
    </w:p>
    <w:p w14:paraId="115BEDF5" w14:textId="0CFEA29C" w:rsidR="009370C4" w:rsidRPr="001115E9" w:rsidRDefault="009370C4" w:rsidP="009370C4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>Отбор этих четырёх регионов будет производиться на конку</w:t>
      </w:r>
      <w:r w:rsidR="00AA4556"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>рсной основе, с подачей заявок. З</w:t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 xml:space="preserve">аявителям будет предложено представить свои региональные предложения от имени </w:t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  <w:u w:val="single"/>
        </w:rPr>
        <w:t>консорциума</w:t>
      </w:r>
      <w:r w:rsidR="00BD0F81" w:rsidRPr="001115E9">
        <w:rPr>
          <w:rStyle w:val="ac"/>
          <w:rFonts w:asciiTheme="minorHAnsi" w:eastAsia="Times New Roman" w:hAnsiTheme="minorHAnsi" w:cstheme="minorHAnsi"/>
          <w:b/>
          <w:color w:val="1E1E1E"/>
          <w:sz w:val="20"/>
          <w:szCs w:val="20"/>
          <w:u w:val="single"/>
        </w:rPr>
        <w:footnoteReference w:id="1"/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 xml:space="preserve"> организаций гражданского общества</w:t>
      </w:r>
      <w:r w:rsidR="00D060DC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>,</w:t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 xml:space="preserve"> организаций, действующих на базе сообществ</w:t>
      </w:r>
      <w:r w:rsidR="00D060DC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 xml:space="preserve"> и инициативных групп</w:t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 xml:space="preserve">, который сможет эффективно предоставлять услуги для всех </w:t>
      </w:r>
      <w:r w:rsidR="00AA4556"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>пяти</w:t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 xml:space="preserve"> ключевых г</w:t>
      </w:r>
      <w:r w:rsidR="00AA4556"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 xml:space="preserve">рупп (КГ) населения (ЛУИН, СР, MСM, </w:t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>TГ</w:t>
      </w:r>
      <w:r w:rsidR="00AA4556"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>Л и ЛЖВ</w:t>
      </w:r>
      <w:r w:rsidRPr="001115E9">
        <w:rPr>
          <w:rFonts w:asciiTheme="minorHAnsi" w:eastAsia="Times New Roman" w:hAnsiTheme="minorHAnsi" w:cstheme="minorHAnsi"/>
          <w:b/>
          <w:color w:val="1E1E1E"/>
          <w:sz w:val="20"/>
          <w:szCs w:val="20"/>
        </w:rPr>
        <w:t>), с особым акцентом на охват услугами тех КГ, которые наиболее уязвимы к инфицированию ВИЧ.</w:t>
      </w:r>
    </w:p>
    <w:p w14:paraId="0EC49012" w14:textId="77777777" w:rsidR="009370C4" w:rsidRPr="001115E9" w:rsidRDefault="009370C4" w:rsidP="009370C4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Четыре региона будут выбраны по результатам конкурса заявок, представленных консорциумами из любых регионов Российской Федерации. </w:t>
      </w:r>
    </w:p>
    <w:p w14:paraId="25D7C1A1" w14:textId="77777777" w:rsidR="009370C4" w:rsidRPr="001115E9" w:rsidRDefault="009370C4" w:rsidP="009370C4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  <w:u w:val="single"/>
        </w:rPr>
        <w:t xml:space="preserve">Критерии 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отбора консорциумов (и регионов) будут включать: </w:t>
      </w:r>
    </w:p>
    <w:p w14:paraId="612C1514" w14:textId="77777777" w:rsidR="009370C4" w:rsidRPr="001115E9" w:rsidRDefault="009370C4" w:rsidP="00562C82">
      <w:pPr>
        <w:pStyle w:val="a9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  <w:u w:val="single"/>
        </w:rPr>
        <w:t>Бремя заболевания</w:t>
      </w:r>
      <w:proofErr w:type="gramStart"/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: Будут</w:t>
      </w:r>
      <w:proofErr w:type="gramEnd"/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выбраны консорциумы, представляющие регионы с высоким уровнем распространения ВИЧ-инфекции среди одной или нескольких КГ; </w:t>
      </w:r>
    </w:p>
    <w:p w14:paraId="73318710" w14:textId="0FD60F84" w:rsidR="009370C4" w:rsidRPr="001115E9" w:rsidRDefault="009370C4" w:rsidP="00562C82">
      <w:pPr>
        <w:pStyle w:val="a9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  <w:u w:val="single"/>
        </w:rPr>
        <w:t>Подтвержденный потенциал для реализации проекта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: Консорциумам необходимо будет подтвердить наличие у своих членов необходимых компетенций и опыта эффективного предоставления услуг в рамках всего каскада тестирования–лечения; </w:t>
      </w:r>
    </w:p>
    <w:p w14:paraId="4E17791B" w14:textId="77777777" w:rsidR="009370C4" w:rsidRPr="001115E9" w:rsidRDefault="009370C4" w:rsidP="00562C82">
      <w:pPr>
        <w:pStyle w:val="a9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  <w:u w:val="single"/>
        </w:rPr>
        <w:t>Подтвержденный опыт эффективной работы с государственными учреждениями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по предоставлению услуг в сфере ВИЧ; для обеспечения эффективного предоставления услуг, консорциумы должны будут продемонстрировать, что у них есть минимально необходимые для этого благоприятные условия. </w:t>
      </w:r>
    </w:p>
    <w:p w14:paraId="758DEA3B" w14:textId="77777777" w:rsidR="00B3261D" w:rsidRPr="001115E9" w:rsidRDefault="009370C4" w:rsidP="009370C4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Такой процесс отбора</w:t>
      </w:r>
      <w:r w:rsidR="00B3261D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обеспечит:</w:t>
      </w:r>
    </w:p>
    <w:p w14:paraId="605FC913" w14:textId="77777777" w:rsidR="00B3261D" w:rsidRPr="001115E9" w:rsidRDefault="00B3261D" w:rsidP="007350E8">
      <w:pPr>
        <w:pStyle w:val="a9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О</w:t>
      </w:r>
      <w:r w:rsidR="009370C4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тбор регионов с высоким распространением заболевания, обладающих минимально необходимой для реализации проекта организационной средой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;</w:t>
      </w:r>
      <w:r w:rsidR="009370C4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</w:t>
      </w:r>
    </w:p>
    <w:p w14:paraId="55B1D09E" w14:textId="6EA250E5" w:rsidR="009370C4" w:rsidRPr="001115E9" w:rsidRDefault="00B3261D" w:rsidP="007350E8">
      <w:pPr>
        <w:pStyle w:val="a9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Н</w:t>
      </w:r>
      <w:r w:rsidR="009370C4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аличие необходимого потенциала для реализации у организаций-членов</w:t>
      </w:r>
      <w:r w:rsidR="00D060DC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и инициативных групп</w:t>
      </w:r>
      <w:r w:rsidR="009370C4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консорциума.</w:t>
      </w:r>
    </w:p>
    <w:p w14:paraId="219D1AC3" w14:textId="01FAC979" w:rsidR="00B3261D" w:rsidRPr="001115E9" w:rsidRDefault="00B3261D" w:rsidP="00B3261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Четыре региональных консорциума организаций гражданского общества</w:t>
      </w:r>
      <w:r w:rsidR="00D060DC">
        <w:rPr>
          <w:rFonts w:asciiTheme="minorHAnsi" w:eastAsia="Times New Roman" w:hAnsiTheme="minorHAnsi" w:cstheme="minorHAnsi"/>
          <w:color w:val="1E1E1E"/>
          <w:sz w:val="20"/>
          <w:szCs w:val="20"/>
        </w:rPr>
        <w:t>,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организаций, действующих</w:t>
      </w:r>
      <w:r w:rsidR="00D060DC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на базе сообществ</w:t>
      </w:r>
      <w:r w:rsidR="00D060DC" w:rsidRPr="00D060DC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</w:t>
      </w:r>
      <w:r w:rsidR="00D060DC">
        <w:rPr>
          <w:rFonts w:asciiTheme="minorHAnsi" w:eastAsia="Times New Roman" w:hAnsiTheme="minorHAnsi" w:cstheme="minorHAnsi"/>
          <w:color w:val="1E1E1E"/>
          <w:sz w:val="20"/>
          <w:szCs w:val="20"/>
        </w:rPr>
        <w:t>и инициативных групп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, которые будут отобраны, станут ключевыми </w:t>
      </w:r>
      <w:proofErr w:type="spellStart"/>
      <w:r w:rsidRPr="001115E9">
        <w:rPr>
          <w:rFonts w:asciiTheme="minorHAnsi" w:eastAsia="Times New Roman" w:hAnsiTheme="minorHAnsi" w:cstheme="minorHAnsi"/>
          <w:b/>
          <w:i/>
          <w:color w:val="1E1E1E"/>
          <w:sz w:val="20"/>
          <w:szCs w:val="20"/>
        </w:rPr>
        <w:t>Субреципиентами</w:t>
      </w:r>
      <w:proofErr w:type="spellEnd"/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гранта и будут: </w:t>
      </w:r>
    </w:p>
    <w:p w14:paraId="23186AC1" w14:textId="77777777" w:rsidR="00B3261D" w:rsidRPr="001115E9" w:rsidRDefault="00B3261D" w:rsidP="00562C82">
      <w:pPr>
        <w:pStyle w:val="a9"/>
        <w:numPr>
          <w:ilvl w:val="0"/>
          <w:numId w:val="4"/>
        </w:numPr>
        <w:spacing w:before="60" w:after="6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Предоставлять услуги, связанные с ВИЧ, по профилактике, тестированию на уровне сообществ, лечению, уходу и поддержке;</w:t>
      </w:r>
    </w:p>
    <w:p w14:paraId="7AC445A0" w14:textId="77777777" w:rsidR="00B3261D" w:rsidRPr="001115E9" w:rsidRDefault="00B3261D" w:rsidP="00562C82">
      <w:pPr>
        <w:pStyle w:val="a9"/>
        <w:numPr>
          <w:ilvl w:val="0"/>
          <w:numId w:val="4"/>
        </w:numPr>
        <w:spacing w:before="60" w:after="6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Оказывать юридическую поддержку КГ с помощью «уличных юристов» при содействии Основного реципиента</w:t>
      </w:r>
      <w:r w:rsidR="00AA4556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(ОР)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; </w:t>
      </w:r>
    </w:p>
    <w:p w14:paraId="56B01152" w14:textId="77777777" w:rsidR="00B3261D" w:rsidRPr="001115E9" w:rsidRDefault="00B3261D" w:rsidP="00562C82">
      <w:pPr>
        <w:pStyle w:val="a9"/>
        <w:numPr>
          <w:ilvl w:val="0"/>
          <w:numId w:val="4"/>
        </w:numPr>
        <w:spacing w:before="60" w:after="6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Проводить работу по повышению информированности сотрудников полиции на местах и комиссий по общественному контролю/надзору в пенитенциарной системе;</w:t>
      </w:r>
    </w:p>
    <w:p w14:paraId="3B955CEB" w14:textId="77777777" w:rsidR="00B3261D" w:rsidRPr="001115E9" w:rsidRDefault="00B3261D" w:rsidP="00562C82">
      <w:pPr>
        <w:pStyle w:val="a9"/>
        <w:numPr>
          <w:ilvl w:val="0"/>
          <w:numId w:val="4"/>
        </w:numPr>
        <w:spacing w:before="60" w:after="6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Координировать все свои мероприятия с местными и региональными государственными учреждениями в целях обеспечения эффективного партнерства, сотрудничества и взаимодействия для перенаправления клиентов между различными сервисами для получения прочих услуг.</w:t>
      </w:r>
    </w:p>
    <w:p w14:paraId="6C1A6CF3" w14:textId="77777777" w:rsidR="00562C82" w:rsidRPr="001115E9" w:rsidRDefault="00562C82" w:rsidP="00562C82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Предоставление услуг за</w:t>
      </w:r>
      <w:r w:rsidR="007350E8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счет грантовой поддержки будет </w:t>
      </w:r>
      <w:r w:rsidR="007350E8" w:rsidRPr="001115E9">
        <w:rPr>
          <w:rFonts w:asciiTheme="minorHAnsi" w:eastAsia="Times New Roman" w:hAnsiTheme="minorHAnsi" w:cstheme="minorHAnsi"/>
          <w:i/>
          <w:color w:val="1E1E1E"/>
          <w:sz w:val="20"/>
          <w:szCs w:val="20"/>
          <w:u w:val="single"/>
        </w:rPr>
        <w:t>направлено</w:t>
      </w:r>
      <w:r w:rsidR="007350E8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исключительно на КГ</w:t>
      </w:r>
      <w:r w:rsidR="004D1C9C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, включая</w:t>
      </w:r>
      <w:r w:rsidR="007350E8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ЛЖВ</w:t>
      </w:r>
      <w:r w:rsidR="004D1C9C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,</w:t>
      </w:r>
      <w:r w:rsidR="007350E8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и 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полностью </w:t>
      </w:r>
      <w:r w:rsidRPr="001115E9">
        <w:rPr>
          <w:rFonts w:asciiTheme="minorHAnsi" w:eastAsia="Times New Roman" w:hAnsiTheme="minorHAnsi" w:cstheme="minorHAnsi"/>
          <w:i/>
          <w:color w:val="1E1E1E"/>
          <w:sz w:val="20"/>
          <w:szCs w:val="20"/>
          <w:u w:val="single"/>
        </w:rPr>
        <w:t>обеспечиваться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организациями негосударственного сектора (организациями гражданского общества/организациями на базе сообществ)</w:t>
      </w:r>
      <w:r w:rsidR="007350E8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, играющими ключевую роль в обеспечении охвата КГ за счет аутрич-работы на уровне сообществ, 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в тесном сотрудничестве и координации с региональными или городскими центрами 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lastRenderedPageBreak/>
        <w:t>СПИДа, которые также будут участвовать в предоставлении услуг для КГ</w:t>
      </w:r>
      <w:r w:rsidR="004D1C9C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, включая 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ЛЖВ, — главным образом в части проведения подтверждающих обследований на ВИЧ и предоставления АРВ-терапии, включая мониторинг и наблюдение пациентов.</w:t>
      </w:r>
    </w:p>
    <w:p w14:paraId="4CD28E5A" w14:textId="239F6915" w:rsidR="007350E8" w:rsidRPr="001115E9" w:rsidRDefault="007350E8" w:rsidP="007350E8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Организации, действующие на базе сообществ, НГО</w:t>
      </w:r>
      <w:r w:rsidR="00D060DC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и инициативные группы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будут участвовать в следующих видах мероприятий: </w:t>
      </w:r>
    </w:p>
    <w:p w14:paraId="44ABF813" w14:textId="77777777" w:rsidR="007350E8" w:rsidRPr="001115E9" w:rsidRDefault="007350E8" w:rsidP="007350E8">
      <w:pPr>
        <w:pStyle w:val="a9"/>
        <w:numPr>
          <w:ilvl w:val="0"/>
          <w:numId w:val="7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Предоставление услуг по профилактике ВИЧ-инфекции для ЛУИН, СР, </w:t>
      </w:r>
      <w:r w:rsidR="004D1C9C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MСM, ТГЛ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 и ЛЖВ; </w:t>
      </w:r>
    </w:p>
    <w:p w14:paraId="1458C187" w14:textId="77777777" w:rsidR="007350E8" w:rsidRPr="001115E9" w:rsidRDefault="007350E8" w:rsidP="007350E8">
      <w:pPr>
        <w:pStyle w:val="a9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ДКП для СР, МСМ и ТГ</w:t>
      </w:r>
      <w:r w:rsidR="004D1C9C"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Л</w:t>
      </w: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; </w:t>
      </w:r>
    </w:p>
    <w:p w14:paraId="2C051C9B" w14:textId="77777777" w:rsidR="007350E8" w:rsidRPr="001115E9" w:rsidRDefault="007350E8" w:rsidP="007350E8">
      <w:pPr>
        <w:pStyle w:val="a9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Тестирование для КГ на базе сообществ; </w:t>
      </w:r>
    </w:p>
    <w:p w14:paraId="5B272180" w14:textId="77777777" w:rsidR="007350E8" w:rsidRPr="001115E9" w:rsidRDefault="007350E8" w:rsidP="007350E8">
      <w:pPr>
        <w:pStyle w:val="a9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 xml:space="preserve">Поддержка для повышения приверженности к АРВ-терапии среди КГ, живущих с ВИЧ; </w:t>
      </w:r>
    </w:p>
    <w:p w14:paraId="073D1860" w14:textId="77777777" w:rsidR="007350E8" w:rsidRPr="001115E9" w:rsidRDefault="007350E8" w:rsidP="007350E8">
      <w:pPr>
        <w:pStyle w:val="a9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theme="minorHAnsi"/>
          <w:color w:val="1E1E1E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color w:val="1E1E1E"/>
          <w:sz w:val="20"/>
          <w:szCs w:val="20"/>
        </w:rPr>
        <w:t>Развитие партнерства и укрепление сотрудничества с государственными учреждениями для направления клиентов для проверки и подтверждения результатов тестирования на ВИЧ в центрах СПИД, постановку на учет для получения АРВ-терапии, а также для направления в другие государственные учреждения, включая противотуберкулезные учреждения, кожно-венерологические диспансеры, службы репродуктивного здоровья и т.д.</w:t>
      </w:r>
    </w:p>
    <w:p w14:paraId="4DDCCB6E" w14:textId="77777777" w:rsidR="00676748" w:rsidRPr="00C73009" w:rsidRDefault="005A0B88" w:rsidP="00C73009">
      <w:pPr>
        <w:pStyle w:val="3"/>
      </w:pPr>
      <w:bookmarkStart w:id="4" w:name="_Toc63029695"/>
      <w:r w:rsidRPr="00C73009">
        <w:t>Предлагаемый подход</w:t>
      </w:r>
      <w:bookmarkEnd w:id="4"/>
    </w:p>
    <w:p w14:paraId="2A75096A" w14:textId="77777777" w:rsidR="005A0B88" w:rsidRPr="001115E9" w:rsidRDefault="00676748" w:rsidP="00676748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115E9">
        <w:rPr>
          <w:rFonts w:asciiTheme="minorHAnsi" w:hAnsiTheme="minorHAnsi" w:cstheme="minorHAnsi"/>
          <w:i/>
          <w:iCs/>
          <w:sz w:val="20"/>
          <w:szCs w:val="20"/>
          <w:u w:val="single"/>
        </w:rPr>
        <w:t>Учитывать</w:t>
      </w:r>
      <w:r w:rsidRPr="001115E9">
        <w:rPr>
          <w:rFonts w:asciiTheme="minorHAnsi" w:hAnsiTheme="minorHAnsi" w:cstheme="minorHAnsi"/>
          <w:iCs/>
          <w:sz w:val="20"/>
          <w:szCs w:val="20"/>
        </w:rPr>
        <w:t xml:space="preserve"> (1) </w:t>
      </w:r>
      <w:r w:rsidRPr="001115E9">
        <w:rPr>
          <w:rFonts w:asciiTheme="minorHAnsi" w:hAnsiTheme="minorHAnsi" w:cstheme="minorHAnsi"/>
          <w:sz w:val="20"/>
          <w:szCs w:val="20"/>
        </w:rPr>
        <w:t xml:space="preserve">ключевые составляющие </w:t>
      </w:r>
      <w:r w:rsidRPr="001115E9">
        <w:rPr>
          <w:rFonts w:asciiTheme="minorHAnsi" w:hAnsiTheme="minorHAnsi" w:cstheme="minorHAnsi"/>
          <w:b/>
          <w:sz w:val="20"/>
          <w:szCs w:val="20"/>
        </w:rPr>
        <w:t>основного фокуса</w:t>
      </w:r>
      <w:r w:rsidRPr="001115E9">
        <w:rPr>
          <w:rFonts w:asciiTheme="minorHAnsi" w:hAnsiTheme="minorHAnsi" w:cstheme="minorHAnsi"/>
          <w:sz w:val="20"/>
          <w:szCs w:val="20"/>
        </w:rPr>
        <w:t xml:space="preserve"> предстоящей программы; (2) ограниченный </w:t>
      </w:r>
      <w:r w:rsidRPr="001115E9">
        <w:rPr>
          <w:rFonts w:asciiTheme="minorHAnsi" w:hAnsiTheme="minorHAnsi" w:cstheme="minorHAnsi"/>
          <w:b/>
          <w:sz w:val="20"/>
          <w:szCs w:val="20"/>
        </w:rPr>
        <w:t xml:space="preserve">объем </w:t>
      </w:r>
      <w:r w:rsidRPr="001115E9">
        <w:rPr>
          <w:rFonts w:asciiTheme="minorHAnsi" w:hAnsiTheme="minorHAnsi" w:cstheme="minorHAnsi"/>
          <w:sz w:val="20"/>
          <w:szCs w:val="20"/>
        </w:rPr>
        <w:t xml:space="preserve">доступного финансирования и (3) необходимость </w:t>
      </w:r>
      <w:r w:rsidRPr="001115E9">
        <w:rPr>
          <w:rFonts w:asciiTheme="minorHAnsi" w:hAnsiTheme="minorHAnsi" w:cstheme="minorHAnsi"/>
          <w:b/>
          <w:sz w:val="20"/>
          <w:szCs w:val="20"/>
        </w:rPr>
        <w:t>достижения результатов</w:t>
      </w:r>
      <w:r w:rsidRPr="001115E9">
        <w:rPr>
          <w:rFonts w:asciiTheme="minorHAnsi" w:hAnsiTheme="minorHAnsi" w:cstheme="minorHAnsi"/>
          <w:sz w:val="20"/>
          <w:szCs w:val="20"/>
        </w:rPr>
        <w:t xml:space="preserve"> в ограниченный проектом период времени (три года),</w:t>
      </w:r>
    </w:p>
    <w:p w14:paraId="66F6E1CD" w14:textId="0E84745B" w:rsidR="005A0B88" w:rsidRPr="001115E9" w:rsidRDefault="00676748" w:rsidP="005A0B88">
      <w:pPr>
        <w:jc w:val="both"/>
        <w:rPr>
          <w:rFonts w:asciiTheme="minorHAnsi" w:hAnsiTheme="minorHAnsi" w:cstheme="minorHAnsi"/>
          <w:sz w:val="20"/>
          <w:szCs w:val="20"/>
        </w:rPr>
      </w:pPr>
      <w:r w:rsidRPr="001115E9">
        <w:rPr>
          <w:rFonts w:asciiTheme="minorHAnsi" w:hAnsiTheme="minorHAnsi" w:cstheme="minorHAnsi"/>
          <w:i/>
          <w:sz w:val="20"/>
          <w:szCs w:val="20"/>
          <w:u w:val="single"/>
        </w:rPr>
        <w:t>П</w:t>
      </w:r>
      <w:r w:rsidR="00870C2B" w:rsidRPr="001115E9">
        <w:rPr>
          <w:rFonts w:asciiTheme="minorHAnsi" w:hAnsiTheme="minorHAnsi" w:cstheme="minorHAnsi"/>
          <w:i/>
          <w:sz w:val="20"/>
          <w:szCs w:val="20"/>
          <w:u w:val="single"/>
        </w:rPr>
        <w:t>оддержива</w:t>
      </w:r>
      <w:r w:rsidR="005A0B88" w:rsidRPr="001115E9">
        <w:rPr>
          <w:rFonts w:asciiTheme="minorHAnsi" w:hAnsiTheme="minorHAnsi" w:cstheme="minorHAnsi"/>
          <w:i/>
          <w:sz w:val="20"/>
          <w:szCs w:val="20"/>
          <w:u w:val="single"/>
        </w:rPr>
        <w:t>ть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в рамках программы работу в тех регионах и городах РФ, где при данных условиях видится возможным по итогам программы достичь силами, в первую очередь, неправительственных организаций</w:t>
      </w:r>
      <w:r w:rsidR="00D060DC">
        <w:rPr>
          <w:rFonts w:asciiTheme="minorHAnsi" w:hAnsiTheme="minorHAnsi" w:cstheme="minorHAnsi"/>
          <w:sz w:val="20"/>
          <w:szCs w:val="20"/>
        </w:rPr>
        <w:t>,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организаций гражданского общества</w:t>
      </w:r>
      <w:r w:rsidR="00D060DC">
        <w:rPr>
          <w:rFonts w:asciiTheme="minorHAnsi" w:hAnsiTheme="minorHAnsi" w:cstheme="minorHAnsi"/>
          <w:sz w:val="20"/>
          <w:szCs w:val="20"/>
        </w:rPr>
        <w:t>, инициативных групп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и сообществ 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максимальных результатов охвата ключевых групп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населения каскадом гендерно чувствительных услуг, направленных на снижение роста эпидемии ВИЧ, и показать наибольшую эффективность этого подхода. </w:t>
      </w:r>
    </w:p>
    <w:p w14:paraId="28415B74" w14:textId="77777777" w:rsidR="005A0B88" w:rsidRPr="001115E9" w:rsidRDefault="00676748" w:rsidP="005A0B88">
      <w:pPr>
        <w:jc w:val="both"/>
        <w:rPr>
          <w:rFonts w:asciiTheme="minorHAnsi" w:hAnsiTheme="minorHAnsi" w:cstheme="minorHAnsi"/>
          <w:sz w:val="20"/>
          <w:szCs w:val="20"/>
        </w:rPr>
      </w:pPr>
      <w:r w:rsidRPr="001115E9">
        <w:rPr>
          <w:rFonts w:asciiTheme="minorHAnsi" w:hAnsiTheme="minorHAnsi" w:cstheme="minorHAnsi"/>
          <w:i/>
          <w:sz w:val="20"/>
          <w:szCs w:val="20"/>
          <w:u w:val="single"/>
        </w:rPr>
        <w:t>Р</w:t>
      </w:r>
      <w:r w:rsidR="005A0B88" w:rsidRPr="001115E9">
        <w:rPr>
          <w:rFonts w:asciiTheme="minorHAnsi" w:hAnsiTheme="minorHAnsi" w:cstheme="minorHAnsi"/>
          <w:i/>
          <w:sz w:val="20"/>
          <w:szCs w:val="20"/>
          <w:u w:val="single"/>
        </w:rPr>
        <w:t>еализовывать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мероприятия программы </w:t>
      </w:r>
      <w:r w:rsidRPr="001115E9">
        <w:rPr>
          <w:rFonts w:asciiTheme="minorHAnsi" w:hAnsiTheme="minorHAnsi" w:cstheme="minorHAnsi"/>
          <w:sz w:val="20"/>
          <w:szCs w:val="20"/>
        </w:rPr>
        <w:t>в первую очередь в тех регионах/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городах, где уже имеются профильные 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Н</w:t>
      </w:r>
      <w:r w:rsidR="00CB7F2E" w:rsidRPr="001115E9">
        <w:rPr>
          <w:rFonts w:asciiTheme="minorHAnsi" w:hAnsiTheme="minorHAnsi" w:cstheme="minorHAnsi"/>
          <w:b/>
          <w:sz w:val="20"/>
          <w:szCs w:val="20"/>
        </w:rPr>
        <w:t>Г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О, которые длительное время ведут успешную работу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среди соответствующих ключевых групп населения по данным направлениям и к</w:t>
      </w:r>
      <w:r w:rsidRPr="001115E9">
        <w:rPr>
          <w:rFonts w:asciiTheme="minorHAnsi" w:hAnsiTheme="minorHAnsi" w:cstheme="minorHAnsi"/>
          <w:sz w:val="20"/>
          <w:szCs w:val="20"/>
        </w:rPr>
        <w:t xml:space="preserve">оторые, выступив в качестве </w:t>
      </w:r>
      <w:proofErr w:type="spellStart"/>
      <w:r w:rsidRPr="001115E9">
        <w:rPr>
          <w:rFonts w:asciiTheme="minorHAnsi" w:hAnsiTheme="minorHAnsi" w:cstheme="minorHAnsi"/>
          <w:sz w:val="20"/>
          <w:szCs w:val="20"/>
        </w:rPr>
        <w:t>суб</w:t>
      </w:r>
      <w:r w:rsidR="005A0B88" w:rsidRPr="001115E9">
        <w:rPr>
          <w:rFonts w:asciiTheme="minorHAnsi" w:hAnsiTheme="minorHAnsi" w:cstheme="minorHAnsi"/>
          <w:sz w:val="20"/>
          <w:szCs w:val="20"/>
        </w:rPr>
        <w:t>реципиентов</w:t>
      </w:r>
      <w:proofErr w:type="spellEnd"/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гранта, смогут обеспечить необходимые результаты к концу реализации программы, а не там, где такие организации либо отсутствуют, либо не обладают достаточным потенциалом, и значительная часть из отведенных на реализацию программы тр</w:t>
      </w:r>
      <w:r w:rsidRPr="001115E9">
        <w:rPr>
          <w:rFonts w:asciiTheme="minorHAnsi" w:hAnsiTheme="minorHAnsi" w:cstheme="minorHAnsi"/>
          <w:sz w:val="20"/>
          <w:szCs w:val="20"/>
        </w:rPr>
        <w:t>ех лет потребуется для развития/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повышения потенциала этих организаций до требуемого уровня. </w:t>
      </w:r>
    </w:p>
    <w:p w14:paraId="6E5E2CC8" w14:textId="77777777" w:rsidR="005A0B88" w:rsidRPr="001115E9" w:rsidRDefault="00870C2B" w:rsidP="002E0F3D">
      <w:pPr>
        <w:jc w:val="both"/>
        <w:rPr>
          <w:rFonts w:asciiTheme="minorHAnsi" w:hAnsiTheme="minorHAnsi" w:cstheme="minorHAnsi"/>
          <w:sz w:val="20"/>
          <w:szCs w:val="20"/>
        </w:rPr>
      </w:pPr>
      <w:r w:rsidRPr="001115E9">
        <w:rPr>
          <w:rFonts w:asciiTheme="minorHAnsi" w:hAnsiTheme="minorHAnsi" w:cstheme="minorHAnsi"/>
          <w:i/>
          <w:sz w:val="20"/>
          <w:szCs w:val="20"/>
          <w:u w:val="single"/>
        </w:rPr>
        <w:t>О</w:t>
      </w:r>
      <w:r w:rsidR="005A0B88" w:rsidRPr="001115E9">
        <w:rPr>
          <w:rFonts w:asciiTheme="minorHAnsi" w:hAnsiTheme="minorHAnsi" w:cstheme="minorHAnsi"/>
          <w:i/>
          <w:sz w:val="20"/>
          <w:szCs w:val="20"/>
          <w:u w:val="single"/>
        </w:rPr>
        <w:t>хватывать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все ключевые группы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в фокусе данной заявки (секс-работники, транс</w:t>
      </w:r>
      <w:r w:rsidR="00CB7F2E" w:rsidRPr="001115E9">
        <w:rPr>
          <w:rFonts w:asciiTheme="minorHAnsi" w:hAnsiTheme="minorHAnsi" w:cstheme="minorHAnsi"/>
          <w:sz w:val="20"/>
          <w:szCs w:val="20"/>
        </w:rPr>
        <w:t>-</w:t>
      </w:r>
      <w:r w:rsidR="005A0B88" w:rsidRPr="001115E9">
        <w:rPr>
          <w:rFonts w:asciiTheme="minorHAnsi" w:hAnsiTheme="minorHAnsi" w:cstheme="minorHAnsi"/>
          <w:sz w:val="20"/>
          <w:szCs w:val="20"/>
        </w:rPr>
        <w:t>гендерные люди, потребители инъекционных наркотиков, люди, живущие с ВИЧ, мужчины, практикующие секс с мужчинами), то наиболее эф</w:t>
      </w:r>
      <w:r w:rsidR="00676748" w:rsidRPr="001115E9">
        <w:rPr>
          <w:rFonts w:asciiTheme="minorHAnsi" w:hAnsiTheme="minorHAnsi" w:cstheme="minorHAnsi"/>
          <w:sz w:val="20"/>
          <w:szCs w:val="20"/>
        </w:rPr>
        <w:t xml:space="preserve">фективным подходом к выбору </w:t>
      </w:r>
      <w:proofErr w:type="spellStart"/>
      <w:r w:rsidR="00676748" w:rsidRPr="001115E9">
        <w:rPr>
          <w:rFonts w:asciiTheme="minorHAnsi" w:hAnsiTheme="minorHAnsi" w:cstheme="minorHAnsi"/>
          <w:sz w:val="20"/>
          <w:szCs w:val="20"/>
        </w:rPr>
        <w:t>суб</w:t>
      </w:r>
      <w:r w:rsidR="005A0B88" w:rsidRPr="001115E9">
        <w:rPr>
          <w:rFonts w:asciiTheme="minorHAnsi" w:hAnsiTheme="minorHAnsi" w:cstheme="minorHAnsi"/>
          <w:sz w:val="20"/>
          <w:szCs w:val="20"/>
        </w:rPr>
        <w:t>реципиентов</w:t>
      </w:r>
      <w:proofErr w:type="spellEnd"/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для реализации мероприятий программу (в первую очередь сервисных компонентов)</w:t>
      </w:r>
      <w:r w:rsidR="00676748" w:rsidRPr="001115E9">
        <w:rPr>
          <w:rFonts w:asciiTheme="minorHAnsi" w:hAnsiTheme="minorHAnsi" w:cstheme="minorHAnsi"/>
          <w:sz w:val="20"/>
          <w:szCs w:val="20"/>
        </w:rPr>
        <w:t xml:space="preserve"> в рамках одного региона/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города представляется поддержка консолидированных заявок от </w:t>
      </w:r>
      <w:r w:rsidR="005A0B88" w:rsidRPr="001115E9">
        <w:rPr>
          <w:rFonts w:asciiTheme="minorHAnsi" w:hAnsiTheme="minorHAnsi" w:cstheme="minorHAnsi"/>
          <w:b/>
          <w:bCs/>
          <w:sz w:val="20"/>
          <w:szCs w:val="20"/>
        </w:rPr>
        <w:t>консорциумов организаций, работающих со всеми (либо большинством) ключевыми группа</w:t>
      </w:r>
      <w:r w:rsidRPr="001115E9">
        <w:rPr>
          <w:rFonts w:asciiTheme="minorHAnsi" w:hAnsiTheme="minorHAnsi" w:cstheme="minorHAnsi"/>
          <w:b/>
          <w:bCs/>
          <w:sz w:val="20"/>
          <w:szCs w:val="20"/>
        </w:rPr>
        <w:t xml:space="preserve">ми </w:t>
      </w:r>
      <w:r w:rsidRPr="001115E9">
        <w:rPr>
          <w:rFonts w:asciiTheme="minorHAnsi" w:hAnsiTheme="minorHAnsi" w:cstheme="minorHAnsi"/>
          <w:bCs/>
          <w:sz w:val="20"/>
          <w:szCs w:val="20"/>
        </w:rPr>
        <w:t>в данном регионе/</w:t>
      </w:r>
      <w:r w:rsidR="005A0B88" w:rsidRPr="001115E9">
        <w:rPr>
          <w:rFonts w:asciiTheme="minorHAnsi" w:hAnsiTheme="minorHAnsi" w:cstheme="minorHAnsi"/>
          <w:bCs/>
          <w:sz w:val="20"/>
          <w:szCs w:val="20"/>
        </w:rPr>
        <w:t>городе,</w:t>
      </w:r>
      <w:r w:rsidR="005A0B88" w:rsidRPr="001115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A0B88" w:rsidRPr="001115E9">
        <w:rPr>
          <w:rFonts w:asciiTheme="minorHAnsi" w:hAnsiTheme="minorHAnsi" w:cstheme="minorHAnsi"/>
          <w:sz w:val="20"/>
          <w:szCs w:val="20"/>
        </w:rPr>
        <w:t>в тех случаях, когда это возможно. Такой подход позволит обеспечить координацию работы организаций, поддержанных в р</w:t>
      </w:r>
      <w:r w:rsidRPr="001115E9">
        <w:rPr>
          <w:rFonts w:asciiTheme="minorHAnsi" w:hAnsiTheme="minorHAnsi" w:cstheme="minorHAnsi"/>
          <w:sz w:val="20"/>
          <w:szCs w:val="20"/>
        </w:rPr>
        <w:t>амках программы в одном регионе/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городе, и их эффективное взаимодействие по предоставлению услуг, релевантных для представителей всех ключевых групп, учитывающих их проблематику </w:t>
      </w:r>
      <w:r w:rsidRPr="001115E9">
        <w:rPr>
          <w:rFonts w:asciiTheme="minorHAnsi" w:hAnsiTheme="minorHAnsi" w:cstheme="minorHAnsi"/>
          <w:sz w:val="20"/>
          <w:szCs w:val="20"/>
        </w:rPr>
        <w:t>в совокупности</w:t>
      </w:r>
      <w:r w:rsidR="005A0B88" w:rsidRPr="001115E9">
        <w:rPr>
          <w:rFonts w:asciiTheme="minorHAnsi" w:hAnsiTheme="minorHAnsi" w:cstheme="minorHAnsi"/>
          <w:sz w:val="20"/>
          <w:szCs w:val="20"/>
        </w:rPr>
        <w:t>, а не по отдельности.</w:t>
      </w:r>
    </w:p>
    <w:p w14:paraId="2DE8E4FA" w14:textId="77777777" w:rsidR="005A0B88" w:rsidRPr="001115E9" w:rsidRDefault="00870C2B" w:rsidP="005A0B88">
      <w:pPr>
        <w:jc w:val="both"/>
        <w:rPr>
          <w:rFonts w:asciiTheme="minorHAnsi" w:hAnsiTheme="minorHAnsi" w:cstheme="minorHAnsi"/>
          <w:sz w:val="20"/>
          <w:szCs w:val="20"/>
        </w:rPr>
      </w:pPr>
      <w:r w:rsidRPr="001115E9">
        <w:rPr>
          <w:rFonts w:asciiTheme="minorHAnsi" w:hAnsiTheme="minorHAnsi" w:cstheme="minorHAnsi"/>
          <w:i/>
          <w:sz w:val="20"/>
          <w:szCs w:val="20"/>
          <w:u w:val="single"/>
        </w:rPr>
        <w:t>П</w:t>
      </w:r>
      <w:r w:rsidR="005A0B88" w:rsidRPr="001115E9">
        <w:rPr>
          <w:rFonts w:asciiTheme="minorHAnsi" w:hAnsiTheme="minorHAnsi" w:cstheme="minorHAnsi"/>
          <w:i/>
          <w:sz w:val="20"/>
          <w:szCs w:val="20"/>
          <w:u w:val="single"/>
        </w:rPr>
        <w:t>роводить</w:t>
      </w:r>
      <w:r w:rsidRPr="001115E9">
        <w:rPr>
          <w:rFonts w:asciiTheme="minorHAnsi" w:hAnsiTheme="minorHAnsi" w:cstheme="minorHAnsi"/>
          <w:b/>
          <w:bCs/>
          <w:sz w:val="20"/>
          <w:szCs w:val="20"/>
        </w:rPr>
        <w:t xml:space="preserve"> отбор регионов/</w:t>
      </w:r>
      <w:r w:rsidR="005A0B88" w:rsidRPr="001115E9">
        <w:rPr>
          <w:rFonts w:asciiTheme="minorHAnsi" w:hAnsiTheme="minorHAnsi" w:cstheme="minorHAnsi"/>
          <w:b/>
          <w:bCs/>
          <w:sz w:val="20"/>
          <w:szCs w:val="20"/>
        </w:rPr>
        <w:t>городов реализации программы по итогам выбора на конкурсной основе консорциумов Н</w:t>
      </w:r>
      <w:r w:rsidR="00CB7F2E" w:rsidRPr="001115E9">
        <w:rPr>
          <w:rFonts w:asciiTheme="minorHAnsi" w:hAnsiTheme="minorHAnsi" w:cstheme="minorHAnsi"/>
          <w:b/>
          <w:bCs/>
          <w:sz w:val="20"/>
          <w:szCs w:val="20"/>
        </w:rPr>
        <w:t>Г</w:t>
      </w:r>
      <w:r w:rsidR="005A0B88" w:rsidRPr="001115E9">
        <w:rPr>
          <w:rFonts w:asciiTheme="minorHAnsi" w:hAnsiTheme="minorHAnsi" w:cstheme="minorHAnsi"/>
          <w:b/>
          <w:bCs/>
          <w:sz w:val="20"/>
          <w:szCs w:val="20"/>
        </w:rPr>
        <w:t xml:space="preserve">О - </w:t>
      </w:r>
      <w:proofErr w:type="spellStart"/>
      <w:r w:rsidR="005A0B88" w:rsidRPr="001115E9">
        <w:rPr>
          <w:rFonts w:asciiTheme="minorHAnsi" w:hAnsiTheme="minorHAnsi" w:cstheme="minorHAnsi"/>
          <w:b/>
          <w:bCs/>
          <w:sz w:val="20"/>
          <w:szCs w:val="20"/>
        </w:rPr>
        <w:t>субреципиентов</w:t>
      </w:r>
      <w:proofErr w:type="spellEnd"/>
      <w:r w:rsidR="005A0B88" w:rsidRPr="001115E9">
        <w:rPr>
          <w:rFonts w:asciiTheme="minorHAnsi" w:hAnsiTheme="minorHAnsi" w:cstheme="minorHAnsi"/>
          <w:b/>
          <w:bCs/>
          <w:sz w:val="20"/>
          <w:szCs w:val="20"/>
        </w:rPr>
        <w:t xml:space="preserve"> гранта</w:t>
      </w:r>
      <w:r w:rsidRPr="001115E9">
        <w:rPr>
          <w:rFonts w:asciiTheme="minorHAnsi" w:hAnsiTheme="minorHAnsi" w:cstheme="minorHAnsi"/>
          <w:sz w:val="20"/>
          <w:szCs w:val="20"/>
        </w:rPr>
        <w:t xml:space="preserve"> до начала реализации гранта в </w:t>
      </w:r>
      <w:r w:rsidR="002E5C79">
        <w:rPr>
          <w:rFonts w:asciiTheme="minorHAnsi" w:hAnsiTheme="minorHAnsi" w:cstheme="minorHAnsi"/>
          <w:sz w:val="20"/>
          <w:szCs w:val="20"/>
        </w:rPr>
        <w:t>июле</w:t>
      </w:r>
      <w:r w:rsidRPr="001115E9">
        <w:rPr>
          <w:rFonts w:asciiTheme="minorHAnsi" w:hAnsiTheme="minorHAnsi" w:cstheme="minorHAnsi"/>
          <w:sz w:val="20"/>
          <w:szCs w:val="20"/>
        </w:rPr>
        <w:t xml:space="preserve"> 2021 года </w:t>
      </w:r>
      <w:r w:rsidR="005A0B88" w:rsidRPr="001115E9">
        <w:rPr>
          <w:rFonts w:asciiTheme="minorHAnsi" w:hAnsiTheme="minorHAnsi" w:cstheme="minorHAnsi"/>
          <w:sz w:val="20"/>
          <w:szCs w:val="20"/>
        </w:rPr>
        <w:t>и ср</w:t>
      </w:r>
      <w:r w:rsidRPr="001115E9">
        <w:rPr>
          <w:rFonts w:asciiTheme="minorHAnsi" w:hAnsiTheme="minorHAnsi" w:cstheme="minorHAnsi"/>
          <w:sz w:val="20"/>
          <w:szCs w:val="20"/>
        </w:rPr>
        <w:t xml:space="preserve">азу приступить к заключению </w:t>
      </w:r>
      <w:proofErr w:type="spellStart"/>
      <w:r w:rsidRPr="001115E9">
        <w:rPr>
          <w:rFonts w:asciiTheme="minorHAnsi" w:hAnsiTheme="minorHAnsi" w:cstheme="minorHAnsi"/>
          <w:sz w:val="20"/>
          <w:szCs w:val="20"/>
        </w:rPr>
        <w:t>суб</w:t>
      </w:r>
      <w:r w:rsidR="005A0B88" w:rsidRPr="001115E9">
        <w:rPr>
          <w:rFonts w:asciiTheme="minorHAnsi" w:hAnsiTheme="minorHAnsi" w:cstheme="minorHAnsi"/>
          <w:sz w:val="20"/>
          <w:szCs w:val="20"/>
        </w:rPr>
        <w:t>грантовых</w:t>
      </w:r>
      <w:proofErr w:type="spellEnd"/>
      <w:r w:rsidR="005A0B88" w:rsidRPr="001115E9">
        <w:rPr>
          <w:rFonts w:asciiTheme="minorHAnsi" w:hAnsiTheme="minorHAnsi" w:cstheme="minorHAnsi"/>
          <w:sz w:val="20"/>
          <w:szCs w:val="20"/>
        </w:rPr>
        <w:t xml:space="preserve"> соглашений, не теряя на процесс отбора несколько первых месяцев реализации гранта. </w:t>
      </w:r>
    </w:p>
    <w:p w14:paraId="5AA50916" w14:textId="10BA28FB" w:rsidR="009C1EA5" w:rsidRDefault="00870C2B" w:rsidP="009C1E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115E9">
        <w:rPr>
          <w:rFonts w:asciiTheme="minorHAnsi" w:hAnsiTheme="minorHAnsi" w:cstheme="minorHAnsi"/>
          <w:i/>
          <w:sz w:val="20"/>
          <w:szCs w:val="20"/>
          <w:u w:val="single"/>
        </w:rPr>
        <w:t>Принимать во внимание</w:t>
      </w:r>
      <w:r w:rsidR="005A0B88" w:rsidRPr="001115E9">
        <w:rPr>
          <w:rFonts w:asciiTheme="minorHAnsi" w:hAnsiTheme="minorHAnsi" w:cstheme="minorHAnsi"/>
          <w:sz w:val="20"/>
          <w:szCs w:val="20"/>
        </w:rPr>
        <w:t>, что такой</w:t>
      </w:r>
      <w:r w:rsidRPr="001115E9">
        <w:rPr>
          <w:rFonts w:asciiTheme="minorHAnsi" w:hAnsiTheme="minorHAnsi" w:cstheme="minorHAnsi"/>
          <w:sz w:val="20"/>
          <w:szCs w:val="20"/>
        </w:rPr>
        <w:t xml:space="preserve"> критерий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, как 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наибольшая распространенность ВИЧ, не будет играть ключевой роли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при выборе регионов реализации программы в связи с тем, что, с учетом ограниченного объема выделенного Глобальным фондом финансирования, поддержанные в регионе проекты 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не смогут за отведенный период времени на реализацию проекта оказать какое-либо влияние на этот показатель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, а будут скорее 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играть роль модельных программ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по эффективной организации каскада услуг для их последующей репликации и масштабирования за счет государственного финансирования. Также нужно отметить, что представляется 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маловероятным наличие си</w:t>
      </w:r>
      <w:r w:rsidR="00CB7F2E" w:rsidRPr="001115E9">
        <w:rPr>
          <w:rFonts w:asciiTheme="minorHAnsi" w:hAnsiTheme="minorHAnsi" w:cstheme="minorHAnsi"/>
          <w:b/>
          <w:sz w:val="20"/>
          <w:szCs w:val="20"/>
        </w:rPr>
        <w:t>льных консорциумов профильных НГ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О</w:t>
      </w:r>
      <w:r w:rsidR="00D060DC">
        <w:rPr>
          <w:rFonts w:asciiTheme="minorHAnsi" w:hAnsiTheme="minorHAnsi" w:cstheme="minorHAnsi"/>
          <w:b/>
          <w:sz w:val="20"/>
          <w:szCs w:val="20"/>
        </w:rPr>
        <w:t xml:space="preserve"> и инициативных групп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>, работающих со всеми (или большинством) 5</w:t>
      </w:r>
      <w:r w:rsidR="00CB7F2E" w:rsidRPr="001115E9">
        <w:rPr>
          <w:rFonts w:asciiTheme="minorHAnsi" w:hAnsiTheme="minorHAnsi" w:cstheme="minorHAnsi"/>
          <w:b/>
          <w:sz w:val="20"/>
          <w:szCs w:val="20"/>
        </w:rPr>
        <w:t>-ти</w:t>
      </w:r>
      <w:r w:rsidR="005A0B88" w:rsidRPr="001115E9">
        <w:rPr>
          <w:rFonts w:asciiTheme="minorHAnsi" w:hAnsiTheme="minorHAnsi" w:cstheme="minorHAnsi"/>
          <w:b/>
          <w:sz w:val="20"/>
          <w:szCs w:val="20"/>
        </w:rPr>
        <w:t xml:space="preserve"> ключевыми группами</w:t>
      </w:r>
      <w:r w:rsidR="005A0B88" w:rsidRPr="001115E9">
        <w:rPr>
          <w:rFonts w:asciiTheme="minorHAnsi" w:hAnsiTheme="minorHAnsi" w:cstheme="minorHAnsi"/>
          <w:sz w:val="20"/>
          <w:szCs w:val="20"/>
        </w:rPr>
        <w:t xml:space="preserve"> по соответствующим направлениям в регионах с низкой распространенностью ВИЧ.</w:t>
      </w:r>
    </w:p>
    <w:p w14:paraId="085A68A9" w14:textId="77777777" w:rsidR="009C1EA5" w:rsidRDefault="009C1EA5" w:rsidP="009C1E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6DE2CE" w14:textId="77777777" w:rsidR="009C1EA5" w:rsidRPr="009C1EA5" w:rsidRDefault="009C1EA5" w:rsidP="009C1E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A2B049" w14:textId="77777777" w:rsidR="00AC7242" w:rsidRPr="009C1EA5" w:rsidRDefault="00AC7242" w:rsidP="009C1EA5"/>
    <w:p w14:paraId="4D51A3E1" w14:textId="77777777" w:rsidR="001D5B3A" w:rsidRPr="00AC7242" w:rsidRDefault="00515689" w:rsidP="001D2B51">
      <w:pPr>
        <w:pStyle w:val="1"/>
        <w:jc w:val="center"/>
        <w:rPr>
          <w:b/>
          <w:bCs/>
          <w:i/>
          <w:u w:val="single"/>
        </w:rPr>
      </w:pPr>
      <w:bookmarkStart w:id="5" w:name="_Toc63029696"/>
      <w:r w:rsidRPr="00AC7242">
        <w:rPr>
          <w:b/>
          <w:bCs/>
        </w:rPr>
        <w:t>У</w:t>
      </w:r>
      <w:r w:rsidR="001D5B3A" w:rsidRPr="00AC7242">
        <w:rPr>
          <w:b/>
          <w:bCs/>
        </w:rPr>
        <w:t>словия и критерии отбора консорциумов организаций</w:t>
      </w:r>
      <w:bookmarkEnd w:id="5"/>
    </w:p>
    <w:p w14:paraId="5008D3E4" w14:textId="77777777" w:rsidR="001D5B3A" w:rsidRPr="001115E9" w:rsidRDefault="001D5B3A" w:rsidP="002E5C79">
      <w:pPr>
        <w:spacing w:before="60" w:after="60" w:line="240" w:lineRule="auto"/>
        <w:jc w:val="both"/>
        <w:rPr>
          <w:rFonts w:asciiTheme="minorHAnsi" w:eastAsia="Cambria" w:hAnsiTheme="minorHAnsi" w:cstheme="minorHAnsi"/>
          <w:sz w:val="20"/>
          <w:szCs w:val="20"/>
        </w:rPr>
      </w:pPr>
      <w:bookmarkStart w:id="6" w:name="_Toc63029697"/>
      <w:r w:rsidRPr="00C73009">
        <w:rPr>
          <w:rStyle w:val="30"/>
        </w:rPr>
        <w:t>Условия отбора</w:t>
      </w:r>
      <w:bookmarkEnd w:id="6"/>
      <w:r w:rsidRPr="001115E9">
        <w:rPr>
          <w:rFonts w:asciiTheme="minorHAnsi" w:eastAsia="Cambria" w:hAnsiTheme="minorHAnsi" w:cstheme="minorHAnsi"/>
          <w:sz w:val="20"/>
          <w:szCs w:val="20"/>
        </w:rPr>
        <w:t>:</w:t>
      </w:r>
    </w:p>
    <w:p w14:paraId="7DB5B3E8" w14:textId="1536A8E8" w:rsidR="00515689" w:rsidRPr="001115E9" w:rsidRDefault="00515689" w:rsidP="002E5C79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 xml:space="preserve">Заявители представляют свои региональные предложения от имени </w:t>
      </w:r>
      <w:r w:rsidRPr="001115E9">
        <w:rPr>
          <w:rFonts w:asciiTheme="minorHAnsi" w:eastAsia="Times New Roman" w:hAnsiTheme="minorHAnsi" w:cstheme="minorHAnsi"/>
          <w:b/>
          <w:i/>
          <w:noProof/>
          <w:spacing w:val="-5"/>
          <w:sz w:val="20"/>
          <w:szCs w:val="20"/>
          <w:u w:val="single"/>
        </w:rPr>
        <w:t>консорциума</w:t>
      </w:r>
      <w:r w:rsidRPr="001115E9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 xml:space="preserve"> организаций гражданского общества</w:t>
      </w:r>
      <w:r w:rsidR="00D060DC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 xml:space="preserve">, </w:t>
      </w:r>
      <w:r w:rsidRPr="001115E9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>организаций, действующих на базе сообществ</w:t>
      </w:r>
      <w:r w:rsidR="00D060DC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 xml:space="preserve"> и инициативных групп</w:t>
      </w:r>
      <w:r w:rsidRPr="001115E9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>, который сможет эффективно предоставлять услуги для ЛЖВ и всех четырех ключевых групп (КГ) населения (ЛУИН, СР, MСM и TГ), с особым акцентом на охват услугами тех КГ, которые наиболее уязвимы к инфицированию ВИЧ.</w:t>
      </w:r>
    </w:p>
    <w:p w14:paraId="3EC3C291" w14:textId="001C4BC0" w:rsidR="001D5B3A" w:rsidRPr="001115E9" w:rsidRDefault="00515689" w:rsidP="002E5C79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Организации, входящие в консорциум, являются некоммерческими и негосударственными</w:t>
      </w:r>
      <w:r w:rsidR="001D5B3A" w:rsidRPr="001115E9">
        <w:rPr>
          <w:rFonts w:asciiTheme="minorHAnsi" w:eastAsia="Cambria" w:hAnsiTheme="minorHAnsi" w:cstheme="minorHAnsi"/>
          <w:sz w:val="20"/>
          <w:szCs w:val="20"/>
          <w:vertAlign w:val="superscript"/>
        </w:rPr>
        <w:footnoteReference w:id="2"/>
      </w:r>
      <w:r w:rsidRPr="001115E9">
        <w:rPr>
          <w:rFonts w:asciiTheme="minorHAnsi" w:eastAsia="Cambria" w:hAnsiTheme="minorHAnsi" w:cstheme="minorHAnsi"/>
          <w:sz w:val="20"/>
          <w:szCs w:val="20"/>
        </w:rPr>
        <w:t>, зарегистрированными</w:t>
      </w:r>
      <w:r w:rsidR="001D5B3A" w:rsidRPr="001115E9">
        <w:rPr>
          <w:rFonts w:asciiTheme="minorHAnsi" w:eastAsia="Cambria" w:hAnsiTheme="minorHAnsi" w:cstheme="minorHAnsi"/>
          <w:sz w:val="20"/>
          <w:szCs w:val="20"/>
        </w:rPr>
        <w:t xml:space="preserve"> в РФ</w:t>
      </w:r>
      <w:r w:rsidR="00D060DC">
        <w:rPr>
          <w:rFonts w:asciiTheme="minorHAnsi" w:eastAsia="Cambria" w:hAnsiTheme="minorHAnsi" w:cstheme="minorHAnsi"/>
          <w:sz w:val="20"/>
          <w:szCs w:val="20"/>
        </w:rPr>
        <w:t xml:space="preserve"> (последнее не относится к инициативным группам, они должны находиться на территории </w:t>
      </w:r>
      <w:r w:rsidR="00C72294">
        <w:rPr>
          <w:rFonts w:asciiTheme="minorHAnsi" w:eastAsia="Cambria" w:hAnsiTheme="minorHAnsi" w:cstheme="minorHAnsi"/>
          <w:sz w:val="20"/>
          <w:szCs w:val="20"/>
        </w:rPr>
        <w:t>заявителя)</w:t>
      </w:r>
      <w:r w:rsidR="001D5B3A" w:rsidRPr="001115E9">
        <w:rPr>
          <w:rFonts w:asciiTheme="minorHAnsi" w:eastAsia="Cambria" w:hAnsiTheme="minorHAnsi" w:cstheme="minorHAnsi"/>
          <w:sz w:val="20"/>
          <w:szCs w:val="20"/>
        </w:rPr>
        <w:t>.</w:t>
      </w:r>
    </w:p>
    <w:p w14:paraId="770C151B" w14:textId="5EE196EE" w:rsidR="00CB7F2E" w:rsidRPr="001115E9" w:rsidRDefault="00515689" w:rsidP="002E5C79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Организации</w:t>
      </w:r>
      <w:r w:rsidR="00C72294">
        <w:rPr>
          <w:rFonts w:asciiTheme="minorHAnsi" w:eastAsia="Cambria" w:hAnsiTheme="minorHAnsi" w:cstheme="minorHAnsi"/>
          <w:sz w:val="20"/>
          <w:szCs w:val="20"/>
        </w:rPr>
        <w:t xml:space="preserve"> и инициативные группы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, входящие в консорциум, </w:t>
      </w:r>
      <w:r w:rsidR="00BD0F81" w:rsidRPr="001115E9">
        <w:rPr>
          <w:rFonts w:asciiTheme="minorHAnsi" w:eastAsia="Cambria" w:hAnsiTheme="minorHAnsi" w:cstheme="minorHAnsi"/>
          <w:sz w:val="20"/>
          <w:szCs w:val="20"/>
        </w:rPr>
        <w:t>работаю</w:t>
      </w:r>
      <w:r w:rsidR="001D5B3A" w:rsidRPr="001115E9">
        <w:rPr>
          <w:rFonts w:asciiTheme="minorHAnsi" w:eastAsia="Cambria" w:hAnsiTheme="minorHAnsi" w:cstheme="minorHAnsi"/>
          <w:sz w:val="20"/>
          <w:szCs w:val="20"/>
        </w:rPr>
        <w:t>т в сфере профилактики ВИЧ-инфекции и других социально значимых заболеваний среди людей</w:t>
      </w:r>
      <w:r w:rsidR="00C72294">
        <w:rPr>
          <w:rFonts w:asciiTheme="minorHAnsi" w:eastAsia="Cambria" w:hAnsiTheme="minorHAnsi" w:cstheme="minorHAnsi"/>
          <w:sz w:val="20"/>
          <w:szCs w:val="20"/>
        </w:rPr>
        <w:t xml:space="preserve"> среди ключевых групп</w:t>
      </w:r>
      <w:r w:rsidR="001D5B3A" w:rsidRPr="001115E9">
        <w:rPr>
          <w:rFonts w:asciiTheme="minorHAnsi" w:eastAsia="Cambria" w:hAnsiTheme="minorHAnsi" w:cstheme="minorHAnsi"/>
          <w:sz w:val="20"/>
          <w:szCs w:val="20"/>
        </w:rPr>
        <w:t>, не менее 3 лет.</w:t>
      </w:r>
      <w:r w:rsidR="00CB7F2E" w:rsidRPr="001115E9">
        <w:rPr>
          <w:rFonts w:asciiTheme="minorHAnsi" w:eastAsia="Cambria" w:hAnsiTheme="minorHAnsi" w:cstheme="minorHAnsi"/>
          <w:sz w:val="20"/>
          <w:szCs w:val="20"/>
        </w:rPr>
        <w:t xml:space="preserve"> Для заявки необходимо предоставить годовой отчёт за 2019 или 2020 г. каждой организации, входящей в консорциум.</w:t>
      </w:r>
    </w:p>
    <w:p w14:paraId="2592A43F" w14:textId="06F802CC" w:rsidR="001D5B3A" w:rsidRPr="001115E9" w:rsidRDefault="001D5B3A" w:rsidP="002E5C79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В организаци</w:t>
      </w:r>
      <w:r w:rsidR="00BD0F81" w:rsidRPr="001115E9">
        <w:rPr>
          <w:rFonts w:asciiTheme="minorHAnsi" w:eastAsia="Cambria" w:hAnsiTheme="minorHAnsi" w:cstheme="minorHAnsi"/>
          <w:sz w:val="20"/>
          <w:szCs w:val="20"/>
        </w:rPr>
        <w:t>ях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проводится финансовый аудит</w:t>
      </w:r>
      <w:r w:rsidR="00C72294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="00C72294">
        <w:rPr>
          <w:rStyle w:val="ac"/>
          <w:rFonts w:asciiTheme="minorHAnsi" w:eastAsia="Cambria" w:hAnsiTheme="minorHAnsi" w:cstheme="minorHAnsi"/>
          <w:sz w:val="20"/>
          <w:szCs w:val="20"/>
        </w:rPr>
        <w:footnoteReference w:id="3"/>
      </w:r>
      <w:r w:rsidRPr="001115E9">
        <w:rPr>
          <w:rFonts w:asciiTheme="minorHAnsi" w:eastAsia="Cambria" w:hAnsiTheme="minorHAnsi" w:cstheme="minorHAnsi"/>
          <w:sz w:val="20"/>
          <w:szCs w:val="20"/>
        </w:rPr>
        <w:t>. Для заявки необходимо предоставить выписку из аудиторского заключения (аудит 2019 г.)</w:t>
      </w:r>
      <w:r w:rsidR="00BD0F81" w:rsidRPr="001115E9">
        <w:rPr>
          <w:rFonts w:asciiTheme="minorHAnsi" w:eastAsia="Cambria" w:hAnsiTheme="minorHAnsi" w:cstheme="minorHAnsi"/>
          <w:sz w:val="20"/>
          <w:szCs w:val="20"/>
        </w:rPr>
        <w:t xml:space="preserve"> каждой организации, входящей в консорциум</w:t>
      </w:r>
      <w:r w:rsidRPr="001115E9">
        <w:rPr>
          <w:rFonts w:asciiTheme="minorHAnsi" w:eastAsia="Cambria" w:hAnsiTheme="minorHAnsi" w:cstheme="minorHAnsi"/>
          <w:sz w:val="20"/>
          <w:szCs w:val="20"/>
        </w:rPr>
        <w:t>.</w:t>
      </w:r>
    </w:p>
    <w:p w14:paraId="05B3CD0C" w14:textId="77777777" w:rsidR="001D5B3A" w:rsidRPr="001115E9" w:rsidRDefault="001D5B3A" w:rsidP="002E5C79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Организаци</w:t>
      </w:r>
      <w:r w:rsidR="00BD0F81" w:rsidRPr="001115E9">
        <w:rPr>
          <w:rFonts w:asciiTheme="minorHAnsi" w:eastAsia="Cambria" w:hAnsiTheme="minorHAnsi" w:cstheme="minorHAnsi"/>
          <w:sz w:val="20"/>
          <w:szCs w:val="20"/>
        </w:rPr>
        <w:t>и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облада</w:t>
      </w:r>
      <w:r w:rsidR="00BD0F81" w:rsidRPr="001115E9">
        <w:rPr>
          <w:rFonts w:asciiTheme="minorHAnsi" w:eastAsia="Cambria" w:hAnsiTheme="minorHAnsi" w:cstheme="minorHAnsi"/>
          <w:sz w:val="20"/>
          <w:szCs w:val="20"/>
        </w:rPr>
        <w:t>ют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успешным опытом реализации проектов в объеме минимум 30 000 USD в год в течение предшествующих 3 лет.</w:t>
      </w:r>
    </w:p>
    <w:p w14:paraId="5DCDF5C3" w14:textId="77777777" w:rsidR="001D5B3A" w:rsidRPr="001115E9" w:rsidRDefault="001D5B3A" w:rsidP="002E5C79">
      <w:pPr>
        <w:spacing w:after="60" w:line="240" w:lineRule="auto"/>
        <w:jc w:val="both"/>
        <w:rPr>
          <w:rStyle w:val="af9"/>
        </w:rPr>
      </w:pPr>
      <w:bookmarkStart w:id="8" w:name="_Toc63029698"/>
      <w:r w:rsidRPr="00C73009">
        <w:rPr>
          <w:rStyle w:val="30"/>
        </w:rPr>
        <w:t>Критерии отбора</w:t>
      </w:r>
      <w:bookmarkEnd w:id="8"/>
      <w:r w:rsidRPr="001115E9">
        <w:rPr>
          <w:rStyle w:val="af9"/>
        </w:rPr>
        <w:t>:</w:t>
      </w:r>
    </w:p>
    <w:p w14:paraId="415A20B7" w14:textId="77777777" w:rsidR="006E296A" w:rsidRPr="001115E9" w:rsidRDefault="006E296A" w:rsidP="002E5C79">
      <w:pPr>
        <w:widowControl w:val="0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Заявка-намерение консорциума </w:t>
      </w:r>
      <w:r w:rsidR="00D85A30" w:rsidRPr="001115E9">
        <w:rPr>
          <w:rFonts w:asciiTheme="minorHAnsi" w:eastAsia="Cambria" w:hAnsiTheme="minorHAnsi" w:cstheme="minorHAnsi"/>
          <w:sz w:val="20"/>
          <w:szCs w:val="20"/>
        </w:rPr>
        <w:t xml:space="preserve">организаций </w:t>
      </w:r>
      <w:r w:rsidRPr="001115E9">
        <w:rPr>
          <w:rFonts w:asciiTheme="minorHAnsi" w:eastAsia="Cambria" w:hAnsiTheme="minorHAnsi" w:cstheme="minorHAnsi"/>
          <w:sz w:val="20"/>
          <w:szCs w:val="20"/>
        </w:rPr>
        <w:t>содержит:</w:t>
      </w:r>
    </w:p>
    <w:p w14:paraId="39A5F561" w14:textId="77777777" w:rsidR="006E296A" w:rsidRPr="001115E9" w:rsidRDefault="006E296A" w:rsidP="006E296A">
      <w:pPr>
        <w:pStyle w:val="a9"/>
        <w:widowControl w:val="0"/>
        <w:numPr>
          <w:ilvl w:val="1"/>
          <w:numId w:val="25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Н</w:t>
      </w:r>
      <w:r w:rsidRPr="001115E9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>аилучшее соотношение цены и качества;</w:t>
      </w:r>
    </w:p>
    <w:p w14:paraId="2EC36F78" w14:textId="77777777" w:rsidR="006E296A" w:rsidRPr="001115E9" w:rsidRDefault="006E296A" w:rsidP="00C92FD7">
      <w:pPr>
        <w:pStyle w:val="a9"/>
        <w:widowControl w:val="0"/>
        <w:numPr>
          <w:ilvl w:val="1"/>
          <w:numId w:val="25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</w:pPr>
      <w:r w:rsidRPr="001115E9">
        <w:rPr>
          <w:rFonts w:asciiTheme="minorHAnsi" w:eastAsia="Times New Roman" w:hAnsiTheme="minorHAnsi" w:cstheme="minorHAnsi"/>
          <w:noProof/>
          <w:spacing w:val="-5"/>
          <w:sz w:val="20"/>
          <w:szCs w:val="20"/>
        </w:rPr>
        <w:t>Наилучшие планируемые результаты в разрезе моделей устойчивого партнерства с государственными учреждениями.</w:t>
      </w:r>
    </w:p>
    <w:p w14:paraId="1A981148" w14:textId="77777777" w:rsidR="001D5B3A" w:rsidRPr="001115E9" w:rsidRDefault="001D5B3A" w:rsidP="00E57812">
      <w:pPr>
        <w:widowControl w:val="0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Опыт работы </w:t>
      </w:r>
      <w:r w:rsidR="006E296A" w:rsidRPr="001115E9">
        <w:rPr>
          <w:rFonts w:asciiTheme="minorHAnsi" w:eastAsia="Cambria" w:hAnsiTheme="minorHAnsi" w:cstheme="minorHAnsi"/>
          <w:sz w:val="20"/>
          <w:szCs w:val="20"/>
        </w:rPr>
        <w:t xml:space="preserve">организаций </w:t>
      </w:r>
      <w:r w:rsidR="00BD0F81" w:rsidRPr="001115E9">
        <w:rPr>
          <w:rFonts w:asciiTheme="minorHAnsi" w:eastAsia="Cambria" w:hAnsiTheme="minorHAnsi" w:cstheme="minorHAnsi"/>
          <w:sz w:val="20"/>
          <w:szCs w:val="20"/>
        </w:rPr>
        <w:t>консорциума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по реализации профилактических услуг </w:t>
      </w:r>
      <w:r w:rsidR="003F0587" w:rsidRPr="001115E9">
        <w:rPr>
          <w:rFonts w:asciiTheme="minorHAnsi" w:eastAsia="Cambria" w:hAnsiTheme="minorHAnsi" w:cstheme="minorHAnsi"/>
          <w:sz w:val="20"/>
          <w:szCs w:val="20"/>
        </w:rPr>
        <w:t>для ключевых групп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(в соответствии с ​рекомендованным ВОЗ пакетом услуг</w:t>
      </w:r>
      <w:r w:rsidRPr="001115E9">
        <w:rPr>
          <w:rStyle w:val="ac"/>
          <w:rFonts w:asciiTheme="minorHAnsi" w:eastAsia="Cambria" w:hAnsiTheme="minorHAnsi" w:cstheme="minorHAnsi"/>
          <w:sz w:val="20"/>
          <w:szCs w:val="20"/>
        </w:rPr>
        <w:footnoteReference w:id="4"/>
      </w:r>
      <w:r w:rsidRPr="001115E9">
        <w:rPr>
          <w:rStyle w:val="ac"/>
          <w:rFonts w:asciiTheme="minorHAnsi" w:eastAsia="Cambria" w:hAnsiTheme="minorHAnsi" w:cstheme="minorHAnsi"/>
          <w:sz w:val="20"/>
          <w:szCs w:val="20"/>
        </w:rPr>
        <w:footnoteReference w:id="5"/>
      </w:r>
      <w:r w:rsidRPr="001115E9">
        <w:rPr>
          <w:rFonts w:asciiTheme="minorHAnsi" w:eastAsia="Cambria" w:hAnsiTheme="minorHAnsi" w:cstheme="minorHAnsi"/>
          <w:sz w:val="20"/>
          <w:szCs w:val="20"/>
        </w:rPr>
        <w:t>).</w:t>
      </w:r>
    </w:p>
    <w:p w14:paraId="56DBC3F5" w14:textId="77777777" w:rsidR="001D5B3A" w:rsidRPr="001115E9" w:rsidRDefault="001D5B3A" w:rsidP="00E57812">
      <w:pPr>
        <w:widowControl w:val="0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Опыт работы </w:t>
      </w:r>
      <w:r w:rsidR="006E296A" w:rsidRPr="001115E9">
        <w:rPr>
          <w:rFonts w:asciiTheme="minorHAnsi" w:eastAsia="Cambria" w:hAnsiTheme="minorHAnsi" w:cstheme="minorHAnsi"/>
          <w:sz w:val="20"/>
          <w:szCs w:val="20"/>
        </w:rPr>
        <w:t xml:space="preserve">организаций консорциума </w:t>
      </w:r>
      <w:r w:rsidRPr="001115E9">
        <w:rPr>
          <w:rFonts w:asciiTheme="minorHAnsi" w:eastAsia="Cambria" w:hAnsiTheme="minorHAnsi" w:cstheme="minorHAnsi"/>
          <w:sz w:val="20"/>
          <w:szCs w:val="20"/>
        </w:rPr>
        <w:t>в рамках каскада лечения, в том числе с фокусом на четыре показателя доступа к услугам в рамках своего города/региона: </w:t>
      </w:r>
    </w:p>
    <w:p w14:paraId="47F96ED0" w14:textId="77777777" w:rsidR="00D85A30" w:rsidRPr="001115E9" w:rsidRDefault="00D85A30" w:rsidP="00D85A30">
      <w:pPr>
        <w:pStyle w:val="a9"/>
        <w:widowControl w:val="0"/>
        <w:numPr>
          <w:ilvl w:val="1"/>
          <w:numId w:val="9"/>
        </w:numPr>
        <w:spacing w:after="120" w:line="240" w:lineRule="auto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="001D5B3A" w:rsidRPr="001115E9">
        <w:rPr>
          <w:rFonts w:asciiTheme="minorHAnsi" w:eastAsia="Cambria" w:hAnsiTheme="minorHAnsi" w:cstheme="minorHAnsi"/>
          <w:sz w:val="20"/>
          <w:szCs w:val="20"/>
        </w:rPr>
        <w:t>Доступ к тестированию по ВИЧ на улице, в автобусе, на аутрич и т.п.;</w:t>
      </w:r>
    </w:p>
    <w:p w14:paraId="471CEF1D" w14:textId="77777777" w:rsidR="00D85A30" w:rsidRPr="001115E9" w:rsidRDefault="001D5B3A" w:rsidP="00C92FD7">
      <w:pPr>
        <w:pStyle w:val="a9"/>
        <w:widowControl w:val="0"/>
        <w:numPr>
          <w:ilvl w:val="1"/>
          <w:numId w:val="9"/>
        </w:numPr>
        <w:spacing w:after="120" w:line="240" w:lineRule="auto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Вторичное тестирование в СЦ, подтверждение диагноза, постановка на учет в СЦ;</w:t>
      </w:r>
    </w:p>
    <w:p w14:paraId="3C0E054D" w14:textId="77777777" w:rsidR="001D5B3A" w:rsidRPr="001115E9" w:rsidRDefault="001D5B3A" w:rsidP="00C92FD7">
      <w:pPr>
        <w:pStyle w:val="a9"/>
        <w:widowControl w:val="0"/>
        <w:numPr>
          <w:ilvl w:val="1"/>
          <w:numId w:val="9"/>
        </w:numPr>
        <w:spacing w:after="120" w:line="240" w:lineRule="auto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Доступ к АРВТ;  </w:t>
      </w:r>
    </w:p>
    <w:p w14:paraId="00EE25AE" w14:textId="77777777" w:rsidR="001D5B3A" w:rsidRPr="001115E9" w:rsidRDefault="001D5B3A" w:rsidP="00C92FD7">
      <w:pPr>
        <w:pStyle w:val="a9"/>
        <w:widowControl w:val="0"/>
        <w:numPr>
          <w:ilvl w:val="1"/>
          <w:numId w:val="9"/>
        </w:numPr>
        <w:spacing w:after="120" w:line="240" w:lineRule="auto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Достижение неопределяемой ВН.</w:t>
      </w:r>
    </w:p>
    <w:p w14:paraId="4B283B5C" w14:textId="77777777" w:rsidR="001D5B3A" w:rsidRPr="001115E9" w:rsidRDefault="001D5B3A" w:rsidP="002E5C79">
      <w:pPr>
        <w:widowControl w:val="0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Опыт </w:t>
      </w:r>
      <w:r w:rsidR="006E296A" w:rsidRPr="001115E9">
        <w:rPr>
          <w:rFonts w:asciiTheme="minorHAnsi" w:eastAsia="Cambria" w:hAnsiTheme="minorHAnsi" w:cstheme="minorHAnsi"/>
          <w:sz w:val="20"/>
          <w:szCs w:val="20"/>
        </w:rPr>
        <w:t>консорциума</w:t>
      </w:r>
      <w:r w:rsidR="00D85A30" w:rsidRPr="001115E9">
        <w:rPr>
          <w:rFonts w:asciiTheme="minorHAnsi" w:eastAsia="Cambria" w:hAnsiTheme="minorHAnsi" w:cstheme="minorHAnsi"/>
          <w:sz w:val="20"/>
          <w:szCs w:val="20"/>
        </w:rPr>
        <w:t xml:space="preserve"> организаций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в сфере </w:t>
      </w:r>
      <w:r w:rsidR="00815C04" w:rsidRPr="001115E9">
        <w:rPr>
          <w:rFonts w:asciiTheme="minorHAnsi" w:eastAsia="Cambria" w:hAnsiTheme="minorHAnsi" w:cstheme="minorHAnsi"/>
          <w:sz w:val="20"/>
          <w:szCs w:val="20"/>
        </w:rPr>
        <w:t>улучшения доступа к услугам лечения и профилактики ВИЧ для КГ;</w:t>
      </w:r>
    </w:p>
    <w:p w14:paraId="617A0646" w14:textId="77777777" w:rsidR="001D5B3A" w:rsidRPr="001115E9" w:rsidRDefault="001D5B3A" w:rsidP="002E5C79">
      <w:pPr>
        <w:widowControl w:val="0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Опыт применения гендерно-чувствительного​ подхода в работе с женщинами, </w:t>
      </w:r>
      <w:r w:rsidR="003F0587" w:rsidRPr="001115E9">
        <w:rPr>
          <w:rFonts w:asciiTheme="minorHAnsi" w:eastAsia="Cambria" w:hAnsiTheme="minorHAnsi" w:cstheme="minorHAnsi"/>
          <w:sz w:val="20"/>
          <w:szCs w:val="20"/>
        </w:rPr>
        <w:t>представителями сообществ ключевых групп</w:t>
      </w:r>
      <w:r w:rsidRPr="001115E9">
        <w:rPr>
          <w:rFonts w:asciiTheme="minorHAnsi" w:eastAsia="Cambria" w:hAnsiTheme="minorHAnsi" w:cstheme="minorHAnsi"/>
          <w:sz w:val="20"/>
          <w:szCs w:val="20"/>
        </w:rPr>
        <w:t>;</w:t>
      </w:r>
    </w:p>
    <w:p w14:paraId="214F862C" w14:textId="77777777" w:rsidR="001D5B3A" w:rsidRPr="001115E9" w:rsidRDefault="001D5B3A" w:rsidP="002E5C79">
      <w:pPr>
        <w:widowControl w:val="0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Наличие развитых партнерских взаимоотношений с </w:t>
      </w:r>
      <w:r w:rsidR="00815C04" w:rsidRPr="001115E9">
        <w:rPr>
          <w:rFonts w:asciiTheme="minorHAnsi" w:eastAsia="Cambria" w:hAnsiTheme="minorHAnsi" w:cstheme="minorHAnsi"/>
          <w:sz w:val="20"/>
          <w:szCs w:val="20"/>
        </w:rPr>
        <w:t>медицинскими и социальными</w:t>
      </w:r>
      <w:r w:rsidRPr="001115E9">
        <w:rPr>
          <w:rFonts w:asciiTheme="minorHAnsi" w:eastAsia="Cambria" w:hAnsiTheme="minorHAnsi" w:cstheme="minorHAnsi"/>
          <w:sz w:val="20"/>
          <w:szCs w:val="20"/>
        </w:rPr>
        <w:t xml:space="preserve"> организациями в регионе: </w:t>
      </w:r>
      <w:r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>не</w:t>
      </w:r>
      <w:r w:rsidR="00B21E53"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>государ</w:t>
      </w:r>
      <w:r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>ственными</w:t>
      </w:r>
      <w:r w:rsidR="00B21E53"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 организациями</w:t>
      </w:r>
      <w:r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, организациями сообществ </w:t>
      </w:r>
      <w:r w:rsidR="003F0587"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>ключевых групп</w:t>
      </w:r>
      <w:r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, </w:t>
      </w:r>
      <w:r w:rsidR="00B21E53"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и </w:t>
      </w:r>
      <w:r w:rsidR="00B21E53" w:rsidRPr="001115E9">
        <w:rPr>
          <w:rFonts w:asciiTheme="minorHAnsi" w:eastAsia="Cambria" w:hAnsiTheme="minorHAnsi" w:cstheme="minorHAnsi"/>
          <w:sz w:val="20"/>
          <w:szCs w:val="20"/>
        </w:rPr>
        <w:t>другими</w:t>
      </w:r>
      <w:r w:rsidR="00815C04" w:rsidRPr="001115E9">
        <w:rPr>
          <w:rFonts w:asciiTheme="minorHAnsi" w:eastAsia="Cambria" w:hAnsiTheme="minorHAnsi" w:cstheme="minorHAnsi"/>
          <w:sz w:val="20"/>
          <w:szCs w:val="20"/>
        </w:rPr>
        <w:t xml:space="preserve"> заинтересованными учреждениями и организациями в регионе</w:t>
      </w:r>
      <w:r w:rsidRPr="001115E9">
        <w:rPr>
          <w:rFonts w:asciiTheme="minorHAnsi" w:eastAsia="Calibri" w:hAnsiTheme="minorHAnsi" w:cstheme="minorHAnsi"/>
          <w:bCs/>
          <w:iCs/>
          <w:sz w:val="20"/>
          <w:szCs w:val="20"/>
        </w:rPr>
        <w:t>;</w:t>
      </w:r>
    </w:p>
    <w:p w14:paraId="02DAF831" w14:textId="77777777" w:rsidR="001D5B3A" w:rsidRPr="001115E9" w:rsidRDefault="001D5B3A" w:rsidP="002E5C79">
      <w:pPr>
        <w:widowControl w:val="0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Наличие представителей сообществ</w:t>
      </w:r>
      <w:r w:rsidR="003F0587" w:rsidRPr="001115E9">
        <w:rPr>
          <w:rFonts w:asciiTheme="minorHAnsi" w:eastAsia="Cambria" w:hAnsiTheme="minorHAnsi" w:cstheme="minorHAnsi"/>
          <w:sz w:val="20"/>
          <w:szCs w:val="20"/>
        </w:rPr>
        <w:t xml:space="preserve"> ключевых групп</w:t>
      </w:r>
      <w:r w:rsidRPr="001115E9">
        <w:rPr>
          <w:rFonts w:asciiTheme="minorHAnsi" w:eastAsia="Cambria" w:hAnsiTheme="minorHAnsi" w:cstheme="minorHAnsi"/>
          <w:sz w:val="20"/>
          <w:szCs w:val="20"/>
        </w:rPr>
        <w:t>, в штате и /или управленческих органах организации;</w:t>
      </w:r>
    </w:p>
    <w:p w14:paraId="257017BD" w14:textId="77777777" w:rsidR="001D5B3A" w:rsidRPr="001115E9" w:rsidRDefault="00B21E53" w:rsidP="00E57812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115E9">
        <w:rPr>
          <w:rFonts w:asciiTheme="minorHAnsi" w:eastAsia="Calibri" w:hAnsiTheme="minorHAnsi" w:cstheme="minorHAnsi"/>
          <w:sz w:val="20"/>
          <w:szCs w:val="20"/>
        </w:rPr>
        <w:t>Чё</w:t>
      </w:r>
      <w:r w:rsidR="001D5B3A" w:rsidRPr="001115E9">
        <w:rPr>
          <w:rFonts w:asciiTheme="minorHAnsi" w:eastAsia="Calibri" w:hAnsiTheme="minorHAnsi" w:cstheme="minorHAnsi"/>
          <w:sz w:val="20"/>
          <w:szCs w:val="20"/>
        </w:rPr>
        <w:t>ткая организационная структура с разделенными функциями руководства, администрации/ бухгалтерии и исполнительного персонала;</w:t>
      </w:r>
    </w:p>
    <w:p w14:paraId="584B8062" w14:textId="77777777" w:rsidR="001D5B3A" w:rsidRPr="001115E9" w:rsidRDefault="001D5B3A" w:rsidP="00E57812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Уровень развития проектного и фин</w:t>
      </w:r>
      <w:r w:rsidR="006E296A" w:rsidRPr="001115E9">
        <w:rPr>
          <w:rFonts w:asciiTheme="minorHAnsi" w:eastAsia="Cambria" w:hAnsiTheme="minorHAnsi" w:cstheme="minorHAnsi"/>
          <w:sz w:val="20"/>
          <w:szCs w:val="20"/>
        </w:rPr>
        <w:t>ансового менеджмента организаций консорциума</w:t>
      </w:r>
      <w:r w:rsidRPr="001115E9">
        <w:rPr>
          <w:rFonts w:asciiTheme="minorHAnsi" w:eastAsia="Cambria" w:hAnsiTheme="minorHAnsi" w:cstheme="minorHAnsi"/>
          <w:sz w:val="20"/>
          <w:szCs w:val="20"/>
        </w:rPr>
        <w:t>;</w:t>
      </w:r>
    </w:p>
    <w:p w14:paraId="63890E75" w14:textId="77777777" w:rsidR="001D5B3A" w:rsidRPr="001115E9" w:rsidRDefault="001D5B3A" w:rsidP="00E57812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1115E9">
        <w:rPr>
          <w:rFonts w:asciiTheme="minorHAnsi" w:eastAsia="Calibri" w:hAnsiTheme="minorHAnsi" w:cstheme="minorHAnsi"/>
          <w:sz w:val="20"/>
          <w:szCs w:val="20"/>
        </w:rPr>
        <w:t>Техническое оснащение офис</w:t>
      </w:r>
      <w:r w:rsidR="006E296A" w:rsidRPr="001115E9">
        <w:rPr>
          <w:rFonts w:asciiTheme="minorHAnsi" w:eastAsia="Calibri" w:hAnsiTheme="minorHAnsi" w:cstheme="minorHAnsi"/>
          <w:sz w:val="20"/>
          <w:szCs w:val="20"/>
        </w:rPr>
        <w:t xml:space="preserve">ов организаций </w:t>
      </w:r>
      <w:r w:rsidR="006E296A" w:rsidRPr="001115E9">
        <w:rPr>
          <w:rFonts w:asciiTheme="minorHAnsi" w:eastAsia="Cambria" w:hAnsiTheme="minorHAnsi" w:cstheme="minorHAnsi"/>
          <w:sz w:val="20"/>
          <w:szCs w:val="20"/>
        </w:rPr>
        <w:t>консорциума</w:t>
      </w:r>
      <w:r w:rsidR="006E296A" w:rsidRPr="001115E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115E9">
        <w:rPr>
          <w:rFonts w:asciiTheme="minorHAnsi" w:eastAsia="Calibri" w:hAnsiTheme="minorHAnsi" w:cstheme="minorHAnsi"/>
          <w:sz w:val="20"/>
          <w:szCs w:val="20"/>
        </w:rPr>
        <w:t xml:space="preserve">(наличие помещения, компьютеров, </w:t>
      </w:r>
      <w:r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принтеров, телефона);</w:t>
      </w:r>
    </w:p>
    <w:p w14:paraId="1BFC9D0F" w14:textId="77777777" w:rsidR="00871C8A" w:rsidRPr="001115E9" w:rsidRDefault="00871C8A" w:rsidP="00E57812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Способность </w:t>
      </w:r>
      <w:r w:rsidR="00263A47"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консорциума </w:t>
      </w:r>
      <w:r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организаци</w:t>
      </w:r>
      <w:r w:rsidR="00263A47"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й</w:t>
      </w:r>
      <w:r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обеспечить </w:t>
      </w:r>
      <w:r w:rsidR="00263A47"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необходимый </w:t>
      </w:r>
      <w:r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охват </w:t>
      </w:r>
      <w:r w:rsidR="00406E75"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ключевых групп</w:t>
      </w:r>
      <w:r w:rsidR="00263A47"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профилактическими услугами</w:t>
      </w:r>
      <w:r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и выполнить/достичь индикаторы </w:t>
      </w:r>
      <w:r w:rsidR="00263A47"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П</w:t>
      </w:r>
      <w:r w:rsidRPr="001115E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рограммы.</w:t>
      </w:r>
    </w:p>
    <w:p w14:paraId="45221A45" w14:textId="77777777" w:rsidR="001D5B3A" w:rsidRDefault="006E296A" w:rsidP="00E57812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1115E9">
        <w:rPr>
          <w:rFonts w:asciiTheme="minorHAnsi" w:eastAsia="Cambria" w:hAnsiTheme="minorHAnsi" w:cstheme="minorHAnsi"/>
          <w:sz w:val="20"/>
          <w:szCs w:val="20"/>
        </w:rPr>
        <w:t>Опыт</w:t>
      </w:r>
      <w:r w:rsidR="001D5B3A" w:rsidRPr="001115E9">
        <w:rPr>
          <w:rFonts w:asciiTheme="minorHAnsi" w:eastAsia="Cambria" w:hAnsiTheme="minorHAnsi" w:cstheme="minorHAnsi"/>
          <w:sz w:val="20"/>
          <w:szCs w:val="20"/>
        </w:rPr>
        <w:t xml:space="preserve"> реализации проектов Глобального фонда (приветствуется).</w:t>
      </w:r>
    </w:p>
    <w:p w14:paraId="4856B064" w14:textId="77777777" w:rsidR="001D2B51" w:rsidRPr="001D2B51" w:rsidRDefault="001D2B51" w:rsidP="001D2B51">
      <w:pPr>
        <w:numPr>
          <w:ilvl w:val="0"/>
          <w:numId w:val="9"/>
        </w:numPr>
        <w:spacing w:before="60" w:after="60" w:line="240" w:lineRule="auto"/>
        <w:ind w:left="357" w:hanging="357"/>
        <w:jc w:val="both"/>
      </w:pPr>
      <w:r w:rsidRPr="001D2B51">
        <w:rPr>
          <w:rFonts w:asciiTheme="minorHAnsi" w:eastAsia="Cambria" w:hAnsiTheme="minorHAnsi" w:cstheme="minorHAnsi"/>
          <w:sz w:val="20"/>
          <w:szCs w:val="20"/>
        </w:rPr>
        <w:lastRenderedPageBreak/>
        <w:t xml:space="preserve">Консорциум должен иметь взаимодействие с форумами ключевых групп. </w:t>
      </w:r>
    </w:p>
    <w:p w14:paraId="40B9D8AD" w14:textId="77777777" w:rsidR="001D2B51" w:rsidRPr="001D2B51" w:rsidRDefault="001D2B51" w:rsidP="002E5C79">
      <w:pPr>
        <w:pStyle w:val="23"/>
        <w:numPr>
          <w:ilvl w:val="0"/>
          <w:numId w:val="41"/>
        </w:numPr>
        <w:spacing w:after="0" w:line="240" w:lineRule="auto"/>
        <w:ind w:left="709" w:hanging="357"/>
        <w:rPr>
          <w:rFonts w:asciiTheme="minorHAnsi" w:eastAsia="Cambria" w:hAnsiTheme="minorHAnsi" w:cstheme="minorHAnsi"/>
          <w:i w:val="0"/>
          <w:iCs w:val="0"/>
          <w:sz w:val="20"/>
          <w:szCs w:val="20"/>
        </w:rPr>
      </w:pPr>
      <w:r w:rsidRPr="001D2B51">
        <w:rPr>
          <w:rFonts w:asciiTheme="minorHAnsi" w:eastAsia="Cambria" w:hAnsiTheme="minorHAnsi" w:cstheme="minorHAnsi"/>
          <w:i w:val="0"/>
          <w:iCs w:val="0"/>
          <w:sz w:val="20"/>
          <w:szCs w:val="20"/>
        </w:rPr>
        <w:t>Форум подтверждает приверженность консорциума к сотрудничеству (Форум должен обосновано подтвердить отказ предоставить поддержку консорциуму)</w:t>
      </w:r>
    </w:p>
    <w:p w14:paraId="66040EA1" w14:textId="0B6BB07D" w:rsidR="002E5C79" w:rsidRPr="00AD4639" w:rsidRDefault="001D2B51" w:rsidP="002E5C79">
      <w:pPr>
        <w:pStyle w:val="23"/>
        <w:numPr>
          <w:ilvl w:val="0"/>
          <w:numId w:val="41"/>
        </w:numPr>
        <w:spacing w:after="0" w:line="240" w:lineRule="auto"/>
        <w:ind w:left="709" w:hanging="357"/>
        <w:rPr>
          <w:rFonts w:asciiTheme="minorHAnsi" w:eastAsia="Cambria" w:hAnsiTheme="minorHAnsi" w:cstheme="minorHAnsi"/>
          <w:i w:val="0"/>
          <w:iCs w:val="0"/>
          <w:sz w:val="20"/>
          <w:szCs w:val="20"/>
        </w:rPr>
      </w:pPr>
      <w:r w:rsidRPr="001D2B51">
        <w:rPr>
          <w:rFonts w:asciiTheme="minorHAnsi" w:eastAsia="Cambria" w:hAnsiTheme="minorHAnsi" w:cstheme="minorHAnsi"/>
          <w:i w:val="0"/>
          <w:iCs w:val="0"/>
          <w:sz w:val="20"/>
          <w:szCs w:val="20"/>
        </w:rPr>
        <w:t xml:space="preserve">Подтвержденное </w:t>
      </w:r>
      <w:proofErr w:type="spellStart"/>
      <w:r w:rsidRPr="001D2B51">
        <w:rPr>
          <w:rFonts w:asciiTheme="minorHAnsi" w:eastAsia="Cambria" w:hAnsiTheme="minorHAnsi" w:cstheme="minorHAnsi"/>
          <w:i w:val="0"/>
          <w:iCs w:val="0"/>
          <w:sz w:val="20"/>
          <w:szCs w:val="20"/>
        </w:rPr>
        <w:t>софинансирование</w:t>
      </w:r>
      <w:proofErr w:type="spellEnd"/>
      <w:r w:rsidRPr="001D2B51">
        <w:rPr>
          <w:rFonts w:asciiTheme="minorHAnsi" w:eastAsia="Cambria" w:hAnsiTheme="minorHAnsi" w:cstheme="minorHAnsi"/>
          <w:i w:val="0"/>
          <w:iCs w:val="0"/>
          <w:sz w:val="20"/>
          <w:szCs w:val="20"/>
        </w:rPr>
        <w:t xml:space="preserve"> н</w:t>
      </w:r>
      <w:r w:rsidR="002E5C79">
        <w:rPr>
          <w:rFonts w:asciiTheme="minorHAnsi" w:eastAsia="Cambria" w:hAnsiTheme="minorHAnsi" w:cstheme="minorHAnsi"/>
          <w:i w:val="0"/>
          <w:iCs w:val="0"/>
          <w:sz w:val="20"/>
          <w:szCs w:val="20"/>
        </w:rPr>
        <w:t>а работу с ключевыми группами (</w:t>
      </w:r>
      <w:r w:rsidRPr="001D2B51">
        <w:rPr>
          <w:rFonts w:asciiTheme="minorHAnsi" w:eastAsia="Cambria" w:hAnsiTheme="minorHAnsi" w:cstheme="minorHAnsi"/>
          <w:i w:val="0"/>
          <w:iCs w:val="0"/>
          <w:sz w:val="20"/>
          <w:szCs w:val="20"/>
        </w:rPr>
        <w:t>не менее 10.000 евро за прошлый год)</w:t>
      </w:r>
      <w:r w:rsidR="002E5C79">
        <w:rPr>
          <w:rFonts w:asciiTheme="minorHAnsi" w:eastAsia="Cambria" w:hAnsiTheme="minorHAnsi" w:cstheme="minorHAnsi"/>
          <w:i w:val="0"/>
          <w:iCs w:val="0"/>
          <w:sz w:val="20"/>
          <w:szCs w:val="20"/>
        </w:rPr>
        <w:t>.</w:t>
      </w:r>
    </w:p>
    <w:sectPr w:rsidR="002E5C79" w:rsidRPr="00AD4639" w:rsidSect="001D2B51">
      <w:footerReference w:type="default" r:id="rId10"/>
      <w:pgSz w:w="11906" w:h="16838"/>
      <w:pgMar w:top="851" w:right="707" w:bottom="709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35FF" w14:textId="77777777" w:rsidR="00591F2D" w:rsidRDefault="00591F2D" w:rsidP="0057598C">
      <w:pPr>
        <w:spacing w:after="0" w:line="240" w:lineRule="auto"/>
      </w:pPr>
      <w:r>
        <w:separator/>
      </w:r>
    </w:p>
  </w:endnote>
  <w:endnote w:type="continuationSeparator" w:id="0">
    <w:p w14:paraId="13D77356" w14:textId="77777777" w:rsidR="00591F2D" w:rsidRDefault="00591F2D" w:rsidP="005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584459"/>
      <w:docPartObj>
        <w:docPartGallery w:val="Page Numbers (Bottom of Page)"/>
        <w:docPartUnique/>
      </w:docPartObj>
    </w:sdtPr>
    <w:sdtEndPr/>
    <w:sdtContent>
      <w:p w14:paraId="3BDEC200" w14:textId="77777777" w:rsidR="00D013B4" w:rsidRDefault="00D013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59">
          <w:rPr>
            <w:noProof/>
          </w:rPr>
          <w:t>10</w:t>
        </w:r>
        <w:r>
          <w:fldChar w:fldCharType="end"/>
        </w:r>
      </w:p>
    </w:sdtContent>
  </w:sdt>
  <w:p w14:paraId="6BC557BC" w14:textId="77777777" w:rsidR="00D013B4" w:rsidRDefault="00D01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007D" w14:textId="77777777" w:rsidR="00591F2D" w:rsidRDefault="00591F2D" w:rsidP="0057598C">
      <w:pPr>
        <w:spacing w:after="0" w:line="240" w:lineRule="auto"/>
      </w:pPr>
      <w:r>
        <w:separator/>
      </w:r>
    </w:p>
  </w:footnote>
  <w:footnote w:type="continuationSeparator" w:id="0">
    <w:p w14:paraId="55202871" w14:textId="77777777" w:rsidR="00591F2D" w:rsidRDefault="00591F2D" w:rsidP="0057598C">
      <w:pPr>
        <w:spacing w:after="0" w:line="240" w:lineRule="auto"/>
      </w:pPr>
      <w:r>
        <w:continuationSeparator/>
      </w:r>
    </w:p>
  </w:footnote>
  <w:footnote w:id="1">
    <w:p w14:paraId="7442E115" w14:textId="3ABD2691" w:rsidR="00D013B4" w:rsidRPr="00BD0F81" w:rsidRDefault="00D013B4" w:rsidP="00BD0F81">
      <w:pPr>
        <w:spacing w:before="120" w:after="120" w:line="240" w:lineRule="auto"/>
        <w:jc w:val="both"/>
        <w:rPr>
          <w:rFonts w:ascii="Arial" w:eastAsia="Times New Roman" w:hAnsi="Arial" w:cs="Arial"/>
          <w:color w:val="1E1E1E"/>
          <w:sz w:val="16"/>
          <w:szCs w:val="16"/>
        </w:rPr>
      </w:pPr>
      <w:r w:rsidRPr="00BD0F81">
        <w:rPr>
          <w:rStyle w:val="ac"/>
          <w:sz w:val="16"/>
          <w:szCs w:val="16"/>
        </w:rPr>
        <w:footnoteRef/>
      </w:r>
      <w:r w:rsidRPr="00BD0F81">
        <w:rPr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b/>
          <w:color w:val="1E1E1E"/>
          <w:sz w:val="16"/>
          <w:szCs w:val="16"/>
        </w:rPr>
        <w:t>Консорциум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–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это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временное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объединение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каких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>-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либо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организаций</w:t>
      </w:r>
      <w:r w:rsidR="00D060DC">
        <w:rPr>
          <w:rFonts w:ascii="Arial" w:eastAsia="Times New Roman" w:hAnsi="Arial" w:cs="Arial"/>
          <w:color w:val="1E1E1E"/>
          <w:sz w:val="16"/>
          <w:szCs w:val="16"/>
        </w:rPr>
        <w:t>, инициативных групп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для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достижения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общей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цели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или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реализации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определенного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 xml:space="preserve"> </w:t>
      </w:r>
      <w:r w:rsidRPr="00BD0F81">
        <w:rPr>
          <w:rFonts w:ascii="Arial" w:eastAsia="Times New Roman" w:hAnsi="Arial" w:cs="Arial" w:hint="eastAsia"/>
          <w:color w:val="1E1E1E"/>
          <w:sz w:val="16"/>
          <w:szCs w:val="16"/>
        </w:rPr>
        <w:t>проекта</w:t>
      </w:r>
      <w:r w:rsidRPr="00BD0F81">
        <w:rPr>
          <w:rFonts w:ascii="Arial" w:eastAsia="Times New Roman" w:hAnsi="Arial" w:cs="Arial"/>
          <w:color w:val="1E1E1E"/>
          <w:sz w:val="16"/>
          <w:szCs w:val="16"/>
        </w:rPr>
        <w:t>.</w:t>
      </w:r>
    </w:p>
  </w:footnote>
  <w:footnote w:id="2">
    <w:p w14:paraId="44C1D532" w14:textId="77777777" w:rsidR="00D013B4" w:rsidRPr="002E5C79" w:rsidRDefault="00D013B4" w:rsidP="001D5B3A">
      <w:pPr>
        <w:pStyle w:val="aa"/>
        <w:rPr>
          <w:sz w:val="16"/>
          <w:szCs w:val="16"/>
          <w:lang w:val="ru-RU"/>
        </w:rPr>
      </w:pPr>
      <w:r w:rsidRPr="002E5C79">
        <w:rPr>
          <w:rStyle w:val="ac"/>
          <w:sz w:val="16"/>
          <w:szCs w:val="16"/>
        </w:rPr>
        <w:footnoteRef/>
      </w:r>
      <w:r w:rsidRPr="002E5C79">
        <w:rPr>
          <w:sz w:val="16"/>
          <w:szCs w:val="16"/>
          <w:lang w:val="ru-RU"/>
        </w:rPr>
        <w:t xml:space="preserve"> </w:t>
      </w:r>
      <w:r w:rsidRPr="002E5C79">
        <w:rPr>
          <w:iCs/>
          <w:sz w:val="16"/>
          <w:szCs w:val="16"/>
          <w:lang w:val="ru-RU"/>
        </w:rPr>
        <w:t>Заявки, в которых в качестве организации-заявителя выступает политическая партия, орган государственной власти или орган местного самоуправления (включая их структурные подразделения: комитеты, отделы, управления) рассматриваться не будут.</w:t>
      </w:r>
    </w:p>
  </w:footnote>
  <w:footnote w:id="3">
    <w:p w14:paraId="739001FB" w14:textId="1A5A101C" w:rsidR="00C72294" w:rsidRPr="00C72294" w:rsidRDefault="00C72294">
      <w:pPr>
        <w:pStyle w:val="aa"/>
        <w:rPr>
          <w:iCs/>
          <w:sz w:val="16"/>
          <w:szCs w:val="16"/>
          <w:lang w:val="ru-RU"/>
        </w:rPr>
      </w:pPr>
      <w:r>
        <w:rPr>
          <w:rStyle w:val="ac"/>
        </w:rPr>
        <w:footnoteRef/>
      </w:r>
      <w:r>
        <w:t xml:space="preserve"> </w:t>
      </w:r>
      <w:r w:rsidRPr="00C72294">
        <w:rPr>
          <w:iCs/>
          <w:sz w:val="16"/>
          <w:szCs w:val="16"/>
          <w:lang w:val="ru-RU"/>
        </w:rPr>
        <w:t xml:space="preserve">Аудиторские заключения </w:t>
      </w:r>
      <w:r>
        <w:rPr>
          <w:iCs/>
          <w:sz w:val="16"/>
          <w:szCs w:val="16"/>
          <w:lang w:val="ru-RU"/>
        </w:rPr>
        <w:t>должны</w:t>
      </w:r>
      <w:r w:rsidRPr="00C72294">
        <w:rPr>
          <w:iCs/>
          <w:sz w:val="16"/>
          <w:szCs w:val="16"/>
          <w:lang w:val="ru-RU"/>
        </w:rPr>
        <w:t xml:space="preserve"> предостав</w:t>
      </w:r>
      <w:r>
        <w:rPr>
          <w:iCs/>
          <w:sz w:val="16"/>
          <w:szCs w:val="16"/>
          <w:lang w:val="ru-RU"/>
        </w:rPr>
        <w:t>ить</w:t>
      </w:r>
      <w:r w:rsidRPr="00C72294">
        <w:rPr>
          <w:iCs/>
          <w:sz w:val="16"/>
          <w:szCs w:val="16"/>
          <w:lang w:val="ru-RU"/>
        </w:rPr>
        <w:t xml:space="preserve"> те организаци</w:t>
      </w:r>
      <w:r>
        <w:rPr>
          <w:iCs/>
          <w:sz w:val="16"/>
          <w:szCs w:val="16"/>
          <w:lang w:val="ru-RU"/>
        </w:rPr>
        <w:t>и</w:t>
      </w:r>
      <w:r w:rsidRPr="00C72294">
        <w:rPr>
          <w:iCs/>
          <w:sz w:val="16"/>
          <w:szCs w:val="16"/>
          <w:lang w:val="ru-RU"/>
        </w:rPr>
        <w:t xml:space="preserve">, которые обязаны проходить аудит </w:t>
      </w:r>
      <w:r>
        <w:rPr>
          <w:iCs/>
          <w:sz w:val="16"/>
          <w:szCs w:val="16"/>
          <w:lang w:val="ru-RU"/>
        </w:rPr>
        <w:t>(</w:t>
      </w:r>
      <w:r w:rsidRPr="00C72294">
        <w:rPr>
          <w:iCs/>
          <w:sz w:val="16"/>
          <w:szCs w:val="16"/>
          <w:lang w:val="ru-RU"/>
        </w:rPr>
        <w:t>ст.5 Федерального закона от 30.12.2008 г.</w:t>
      </w:r>
      <w:r w:rsidRPr="00C72294">
        <w:rPr>
          <w:iCs/>
          <w:sz w:val="16"/>
          <w:szCs w:val="16"/>
          <w:lang w:val="ru-RU"/>
        </w:rPr>
        <w:t xml:space="preserve"> </w:t>
      </w:r>
      <w:r w:rsidRPr="00C72294">
        <w:rPr>
          <w:iCs/>
          <w:sz w:val="16"/>
          <w:szCs w:val="16"/>
          <w:lang w:val="ru-RU"/>
        </w:rPr>
        <w:t>№ 307-ФЗ</w:t>
      </w:r>
      <w:r>
        <w:rPr>
          <w:iCs/>
          <w:sz w:val="16"/>
          <w:szCs w:val="16"/>
          <w:lang w:val="ru-RU"/>
        </w:rPr>
        <w:t xml:space="preserve">), если организация не подпадает под данный </w:t>
      </w:r>
      <w:r w:rsidR="00176F06">
        <w:rPr>
          <w:iCs/>
          <w:sz w:val="16"/>
          <w:szCs w:val="16"/>
          <w:lang w:val="ru-RU"/>
        </w:rPr>
        <w:t>ФЗ, отсутствие аудиторского заключения не будет являться ключевым показателем.</w:t>
      </w:r>
      <w:bookmarkStart w:id="7" w:name="_GoBack"/>
      <w:bookmarkEnd w:id="7"/>
    </w:p>
  </w:footnote>
  <w:footnote w:id="4">
    <w:p w14:paraId="5B1CAEA9" w14:textId="77777777" w:rsidR="00D013B4" w:rsidRPr="002E5C79" w:rsidRDefault="00D013B4" w:rsidP="001D5B3A">
      <w:pPr>
        <w:pStyle w:val="aa"/>
        <w:rPr>
          <w:sz w:val="16"/>
          <w:szCs w:val="16"/>
          <w:lang w:val="ru-RU"/>
        </w:rPr>
      </w:pPr>
      <w:r w:rsidRPr="002E5C79">
        <w:rPr>
          <w:rStyle w:val="ac"/>
          <w:sz w:val="16"/>
          <w:szCs w:val="16"/>
        </w:rPr>
        <w:footnoteRef/>
      </w:r>
      <w:r w:rsidRPr="002E5C79">
        <w:rPr>
          <w:sz w:val="16"/>
          <w:szCs w:val="16"/>
        </w:rPr>
        <w:t xml:space="preserve"> </w:t>
      </w:r>
      <w:r w:rsidRPr="002E5C79">
        <w:rPr>
          <w:sz w:val="16"/>
          <w:szCs w:val="16"/>
        </w:rPr>
        <w:t>https://www.who.int/hiv/topics/idu/about/ru/</w:t>
      </w:r>
    </w:p>
  </w:footnote>
  <w:footnote w:id="5">
    <w:p w14:paraId="76657EE1" w14:textId="77777777" w:rsidR="00D013B4" w:rsidRPr="002E5C79" w:rsidRDefault="00D013B4" w:rsidP="001D5B3A">
      <w:pPr>
        <w:pStyle w:val="aa"/>
        <w:rPr>
          <w:sz w:val="16"/>
          <w:szCs w:val="16"/>
          <w:lang w:val="ru-RU"/>
        </w:rPr>
      </w:pPr>
      <w:r w:rsidRPr="002E5C79">
        <w:rPr>
          <w:rStyle w:val="ac"/>
          <w:sz w:val="16"/>
          <w:szCs w:val="16"/>
        </w:rPr>
        <w:footnoteRef/>
      </w:r>
      <w:r w:rsidRPr="002E5C79">
        <w:rPr>
          <w:sz w:val="16"/>
          <w:szCs w:val="16"/>
        </w:rPr>
        <w:t xml:space="preserve"> </w:t>
      </w:r>
      <w:r w:rsidRPr="002E5C79">
        <w:rPr>
          <w:sz w:val="16"/>
          <w:szCs w:val="16"/>
          <w:lang w:val="ru-RU"/>
        </w:rPr>
        <w:t>С учетом российского законодательства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373402AB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000001A"/>
    <w:multiLevelType w:val="multilevel"/>
    <w:tmpl w:val="619F540F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"/>
      <w:lvlJc w:val="left"/>
      <w:rPr>
        <w:rFonts w:ascii="Symbol" w:hAnsi="Symbol" w:cs="Symbol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1C6547"/>
    <w:multiLevelType w:val="hybridMultilevel"/>
    <w:tmpl w:val="2F7858F2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254C59"/>
    <w:multiLevelType w:val="hybridMultilevel"/>
    <w:tmpl w:val="7FECEDCE"/>
    <w:lvl w:ilvl="0" w:tplc="F96C4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D2C1A"/>
    <w:multiLevelType w:val="hybridMultilevel"/>
    <w:tmpl w:val="592E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F77A7"/>
    <w:multiLevelType w:val="hybridMultilevel"/>
    <w:tmpl w:val="1A660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24B2E"/>
    <w:multiLevelType w:val="hybridMultilevel"/>
    <w:tmpl w:val="E8F6ECE8"/>
    <w:lvl w:ilvl="0" w:tplc="12B047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CAC91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1E07C6"/>
    <w:multiLevelType w:val="hybridMultilevel"/>
    <w:tmpl w:val="D896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C2151"/>
    <w:multiLevelType w:val="multilevel"/>
    <w:tmpl w:val="76F03CF0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94F4B5C"/>
    <w:multiLevelType w:val="hybridMultilevel"/>
    <w:tmpl w:val="759A1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60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2A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A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D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4EA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E6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E3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58F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C37DB"/>
    <w:multiLevelType w:val="hybridMultilevel"/>
    <w:tmpl w:val="FBC07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02E87"/>
    <w:multiLevelType w:val="hybridMultilevel"/>
    <w:tmpl w:val="72849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E262BD"/>
    <w:multiLevelType w:val="hybridMultilevel"/>
    <w:tmpl w:val="618821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5F6427"/>
    <w:multiLevelType w:val="hybridMultilevel"/>
    <w:tmpl w:val="156049DC"/>
    <w:lvl w:ilvl="0" w:tplc="88A0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6A0E07"/>
    <w:multiLevelType w:val="multilevel"/>
    <w:tmpl w:val="C3B81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E60492"/>
    <w:multiLevelType w:val="multilevel"/>
    <w:tmpl w:val="2862B06C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 w:hint="default"/>
      </w:rPr>
    </w:lvl>
  </w:abstractNum>
  <w:abstractNum w:abstractNumId="16" w15:restartNumberingAfterBreak="0">
    <w:nsid w:val="176D68B6"/>
    <w:multiLevelType w:val="hybridMultilevel"/>
    <w:tmpl w:val="9F0AEA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A2661"/>
    <w:multiLevelType w:val="hybridMultilevel"/>
    <w:tmpl w:val="FBFA62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C86"/>
    <w:multiLevelType w:val="hybridMultilevel"/>
    <w:tmpl w:val="6438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485812"/>
    <w:multiLevelType w:val="hybridMultilevel"/>
    <w:tmpl w:val="E8F6ECE8"/>
    <w:lvl w:ilvl="0" w:tplc="12B047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CAC91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25B17"/>
    <w:multiLevelType w:val="hybridMultilevel"/>
    <w:tmpl w:val="ACBC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72313"/>
    <w:multiLevelType w:val="hybridMultilevel"/>
    <w:tmpl w:val="9C9C8102"/>
    <w:lvl w:ilvl="0" w:tplc="0419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097815"/>
    <w:multiLevelType w:val="hybridMultilevel"/>
    <w:tmpl w:val="682A8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AFB14BA"/>
    <w:multiLevelType w:val="hybridMultilevel"/>
    <w:tmpl w:val="975AF37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84567E"/>
    <w:multiLevelType w:val="hybridMultilevel"/>
    <w:tmpl w:val="BCF82A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E01D0F"/>
    <w:multiLevelType w:val="hybridMultilevel"/>
    <w:tmpl w:val="16842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80961"/>
    <w:multiLevelType w:val="hybridMultilevel"/>
    <w:tmpl w:val="0198997A"/>
    <w:lvl w:ilvl="0" w:tplc="1126200A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3381D"/>
    <w:multiLevelType w:val="hybridMultilevel"/>
    <w:tmpl w:val="0F663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13505"/>
    <w:multiLevelType w:val="hybridMultilevel"/>
    <w:tmpl w:val="A52CF98A"/>
    <w:lvl w:ilvl="0" w:tplc="86C6B9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DC1311"/>
    <w:multiLevelType w:val="hybridMultilevel"/>
    <w:tmpl w:val="509E1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C16C3B"/>
    <w:multiLevelType w:val="hybridMultilevel"/>
    <w:tmpl w:val="A920D3D8"/>
    <w:lvl w:ilvl="0" w:tplc="F96C4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D3690"/>
    <w:multiLevelType w:val="hybridMultilevel"/>
    <w:tmpl w:val="FDECC9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676A8"/>
    <w:multiLevelType w:val="hybridMultilevel"/>
    <w:tmpl w:val="ADBC8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23E87"/>
    <w:multiLevelType w:val="hybridMultilevel"/>
    <w:tmpl w:val="1A3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329B2"/>
    <w:multiLevelType w:val="hybridMultilevel"/>
    <w:tmpl w:val="E8F6ECE8"/>
    <w:lvl w:ilvl="0" w:tplc="12B047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CAC91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86BE6"/>
    <w:multiLevelType w:val="hybridMultilevel"/>
    <w:tmpl w:val="BA90D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70B48"/>
    <w:multiLevelType w:val="hybridMultilevel"/>
    <w:tmpl w:val="BA90D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81D12"/>
    <w:multiLevelType w:val="hybridMultilevel"/>
    <w:tmpl w:val="E8F6ECE8"/>
    <w:lvl w:ilvl="0" w:tplc="12B047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CAC91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440DA"/>
    <w:multiLevelType w:val="hybridMultilevel"/>
    <w:tmpl w:val="54F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1DEE"/>
    <w:multiLevelType w:val="hybridMultilevel"/>
    <w:tmpl w:val="BE44C0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8A0CB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767743"/>
    <w:multiLevelType w:val="multilevel"/>
    <w:tmpl w:val="35E4BB04"/>
    <w:lvl w:ilvl="0">
      <w:start w:val="1"/>
      <w:numFmt w:val="bullet"/>
      <w:lvlText w:val=""/>
      <w:lvlJc w:val="left"/>
      <w:pPr>
        <w:ind w:left="922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E7683"/>
    <w:multiLevelType w:val="hybridMultilevel"/>
    <w:tmpl w:val="C2E2D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9"/>
  </w:num>
  <w:num w:numId="4">
    <w:abstractNumId w:val="17"/>
  </w:num>
  <w:num w:numId="5">
    <w:abstractNumId w:val="1"/>
  </w:num>
  <w:num w:numId="6">
    <w:abstractNumId w:val="31"/>
  </w:num>
  <w:num w:numId="7">
    <w:abstractNumId w:val="27"/>
  </w:num>
  <w:num w:numId="8">
    <w:abstractNumId w:val="14"/>
  </w:num>
  <w:num w:numId="9">
    <w:abstractNumId w:val="8"/>
  </w:num>
  <w:num w:numId="10">
    <w:abstractNumId w:val="12"/>
  </w:num>
  <w:num w:numId="11">
    <w:abstractNumId w:val="24"/>
  </w:num>
  <w:num w:numId="12">
    <w:abstractNumId w:val="9"/>
  </w:num>
  <w:num w:numId="13">
    <w:abstractNumId w:val="23"/>
  </w:num>
  <w:num w:numId="14">
    <w:abstractNumId w:val="22"/>
  </w:num>
  <w:num w:numId="15">
    <w:abstractNumId w:val="11"/>
  </w:num>
  <w:num w:numId="16">
    <w:abstractNumId w:val="25"/>
  </w:num>
  <w:num w:numId="17">
    <w:abstractNumId w:val="2"/>
  </w:num>
  <w:num w:numId="18">
    <w:abstractNumId w:val="21"/>
  </w:num>
  <w:num w:numId="19">
    <w:abstractNumId w:val="29"/>
  </w:num>
  <w:num w:numId="20">
    <w:abstractNumId w:val="18"/>
  </w:num>
  <w:num w:numId="21">
    <w:abstractNumId w:val="16"/>
  </w:num>
  <w:num w:numId="22">
    <w:abstractNumId w:val="36"/>
  </w:num>
  <w:num w:numId="23">
    <w:abstractNumId w:val="35"/>
  </w:num>
  <w:num w:numId="24">
    <w:abstractNumId w:val="30"/>
  </w:num>
  <w:num w:numId="25">
    <w:abstractNumId w:val="15"/>
  </w:num>
  <w:num w:numId="26">
    <w:abstractNumId w:val="42"/>
  </w:num>
  <w:num w:numId="27">
    <w:abstractNumId w:val="26"/>
  </w:num>
  <w:num w:numId="28">
    <w:abstractNumId w:val="7"/>
  </w:num>
  <w:num w:numId="29">
    <w:abstractNumId w:val="6"/>
  </w:num>
  <w:num w:numId="30">
    <w:abstractNumId w:val="19"/>
  </w:num>
  <w:num w:numId="31">
    <w:abstractNumId w:val="38"/>
  </w:num>
  <w:num w:numId="32">
    <w:abstractNumId w:val="34"/>
  </w:num>
  <w:num w:numId="33">
    <w:abstractNumId w:val="28"/>
  </w:num>
  <w:num w:numId="34">
    <w:abstractNumId w:val="13"/>
  </w:num>
  <w:num w:numId="35">
    <w:abstractNumId w:val="32"/>
  </w:num>
  <w:num w:numId="36">
    <w:abstractNumId w:val="5"/>
  </w:num>
  <w:num w:numId="37">
    <w:abstractNumId w:val="37"/>
  </w:num>
  <w:num w:numId="38">
    <w:abstractNumId w:val="3"/>
  </w:num>
  <w:num w:numId="39">
    <w:abstractNumId w:val="41"/>
  </w:num>
  <w:num w:numId="40">
    <w:abstractNumId w:val="33"/>
  </w:num>
  <w:num w:numId="41">
    <w:abstractNumId w:val="40"/>
  </w:num>
  <w:num w:numId="42">
    <w:abstractNumId w:val="2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91"/>
    <w:rsid w:val="00015968"/>
    <w:rsid w:val="000256B3"/>
    <w:rsid w:val="000B17AC"/>
    <w:rsid w:val="000D1186"/>
    <w:rsid w:val="000D75B3"/>
    <w:rsid w:val="000F0041"/>
    <w:rsid w:val="00110714"/>
    <w:rsid w:val="001115E9"/>
    <w:rsid w:val="00130C05"/>
    <w:rsid w:val="00176F06"/>
    <w:rsid w:val="0018374B"/>
    <w:rsid w:val="0018732F"/>
    <w:rsid w:val="00190305"/>
    <w:rsid w:val="001D0EAA"/>
    <w:rsid w:val="001D2B51"/>
    <w:rsid w:val="001D5B3A"/>
    <w:rsid w:val="001E0EC6"/>
    <w:rsid w:val="002015D6"/>
    <w:rsid w:val="00217D68"/>
    <w:rsid w:val="00245CD4"/>
    <w:rsid w:val="00250DE0"/>
    <w:rsid w:val="00263A47"/>
    <w:rsid w:val="00263F10"/>
    <w:rsid w:val="00285E2F"/>
    <w:rsid w:val="002B60A5"/>
    <w:rsid w:val="002E0F3D"/>
    <w:rsid w:val="002E5C79"/>
    <w:rsid w:val="00304E3D"/>
    <w:rsid w:val="0032478F"/>
    <w:rsid w:val="00336961"/>
    <w:rsid w:val="00346DAE"/>
    <w:rsid w:val="003804A9"/>
    <w:rsid w:val="00393A7B"/>
    <w:rsid w:val="003F0587"/>
    <w:rsid w:val="003F571D"/>
    <w:rsid w:val="003F604B"/>
    <w:rsid w:val="00406E75"/>
    <w:rsid w:val="004404E0"/>
    <w:rsid w:val="004632E4"/>
    <w:rsid w:val="0048453E"/>
    <w:rsid w:val="0049149C"/>
    <w:rsid w:val="004918B9"/>
    <w:rsid w:val="00494759"/>
    <w:rsid w:val="004D1892"/>
    <w:rsid w:val="004D1C9C"/>
    <w:rsid w:val="00515689"/>
    <w:rsid w:val="0054036B"/>
    <w:rsid w:val="00542872"/>
    <w:rsid w:val="005614AD"/>
    <w:rsid w:val="00562C82"/>
    <w:rsid w:val="00564C13"/>
    <w:rsid w:val="005752CD"/>
    <w:rsid w:val="0057598C"/>
    <w:rsid w:val="0058240D"/>
    <w:rsid w:val="00591F2D"/>
    <w:rsid w:val="005A0B88"/>
    <w:rsid w:val="005E4E7B"/>
    <w:rsid w:val="005F1CC0"/>
    <w:rsid w:val="005F3448"/>
    <w:rsid w:val="00624BDF"/>
    <w:rsid w:val="00632983"/>
    <w:rsid w:val="00660F7B"/>
    <w:rsid w:val="00676748"/>
    <w:rsid w:val="006B53F9"/>
    <w:rsid w:val="006D0581"/>
    <w:rsid w:val="006E296A"/>
    <w:rsid w:val="007008A6"/>
    <w:rsid w:val="00722BB1"/>
    <w:rsid w:val="007317A5"/>
    <w:rsid w:val="007350E8"/>
    <w:rsid w:val="00737CB3"/>
    <w:rsid w:val="0076132D"/>
    <w:rsid w:val="00793D48"/>
    <w:rsid w:val="00804891"/>
    <w:rsid w:val="00815C04"/>
    <w:rsid w:val="008234FB"/>
    <w:rsid w:val="00824A3D"/>
    <w:rsid w:val="00835CFE"/>
    <w:rsid w:val="00846B48"/>
    <w:rsid w:val="00863B7C"/>
    <w:rsid w:val="00870C2B"/>
    <w:rsid w:val="00871C8A"/>
    <w:rsid w:val="00874723"/>
    <w:rsid w:val="008A4A9D"/>
    <w:rsid w:val="008D4057"/>
    <w:rsid w:val="008E4998"/>
    <w:rsid w:val="008F240B"/>
    <w:rsid w:val="008F2C41"/>
    <w:rsid w:val="008F54AE"/>
    <w:rsid w:val="00912951"/>
    <w:rsid w:val="0092536D"/>
    <w:rsid w:val="009343A5"/>
    <w:rsid w:val="0093497F"/>
    <w:rsid w:val="009370C4"/>
    <w:rsid w:val="00947B6B"/>
    <w:rsid w:val="009661F3"/>
    <w:rsid w:val="009C1EA5"/>
    <w:rsid w:val="009D187A"/>
    <w:rsid w:val="009D3B41"/>
    <w:rsid w:val="009D44CE"/>
    <w:rsid w:val="009F4CB0"/>
    <w:rsid w:val="00A26ED3"/>
    <w:rsid w:val="00A35C16"/>
    <w:rsid w:val="00A73F62"/>
    <w:rsid w:val="00AA4556"/>
    <w:rsid w:val="00AB350C"/>
    <w:rsid w:val="00AB7FEA"/>
    <w:rsid w:val="00AC3AFF"/>
    <w:rsid w:val="00AC7242"/>
    <w:rsid w:val="00AD3914"/>
    <w:rsid w:val="00AD4639"/>
    <w:rsid w:val="00AE45B7"/>
    <w:rsid w:val="00AE4C7B"/>
    <w:rsid w:val="00B21E53"/>
    <w:rsid w:val="00B242EF"/>
    <w:rsid w:val="00B3261D"/>
    <w:rsid w:val="00B47C75"/>
    <w:rsid w:val="00B82238"/>
    <w:rsid w:val="00B86E85"/>
    <w:rsid w:val="00B9001B"/>
    <w:rsid w:val="00BD0F81"/>
    <w:rsid w:val="00BE6E0A"/>
    <w:rsid w:val="00C17674"/>
    <w:rsid w:val="00C70617"/>
    <w:rsid w:val="00C72294"/>
    <w:rsid w:val="00C73009"/>
    <w:rsid w:val="00C81589"/>
    <w:rsid w:val="00C84308"/>
    <w:rsid w:val="00C85099"/>
    <w:rsid w:val="00C92967"/>
    <w:rsid w:val="00C92FD7"/>
    <w:rsid w:val="00CA2DDA"/>
    <w:rsid w:val="00CA6CCA"/>
    <w:rsid w:val="00CB6A93"/>
    <w:rsid w:val="00CB7F2E"/>
    <w:rsid w:val="00CC377A"/>
    <w:rsid w:val="00CE447F"/>
    <w:rsid w:val="00CF484C"/>
    <w:rsid w:val="00D013B4"/>
    <w:rsid w:val="00D060DC"/>
    <w:rsid w:val="00D1441A"/>
    <w:rsid w:val="00D23D9C"/>
    <w:rsid w:val="00D430A1"/>
    <w:rsid w:val="00D74E1D"/>
    <w:rsid w:val="00D8573B"/>
    <w:rsid w:val="00D85A30"/>
    <w:rsid w:val="00D97A2F"/>
    <w:rsid w:val="00DA262F"/>
    <w:rsid w:val="00DB741C"/>
    <w:rsid w:val="00DC2B49"/>
    <w:rsid w:val="00DD06A9"/>
    <w:rsid w:val="00DD613D"/>
    <w:rsid w:val="00DE1AC8"/>
    <w:rsid w:val="00E23182"/>
    <w:rsid w:val="00E37B51"/>
    <w:rsid w:val="00E456FF"/>
    <w:rsid w:val="00E57812"/>
    <w:rsid w:val="00EB7B96"/>
    <w:rsid w:val="00EF4A87"/>
    <w:rsid w:val="00F02220"/>
    <w:rsid w:val="00F20042"/>
    <w:rsid w:val="00F50FE6"/>
    <w:rsid w:val="00FB1BE4"/>
    <w:rsid w:val="00FD15C2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09FF"/>
  <w15:chartTrackingRefBased/>
  <w15:docId w15:val="{11972FCB-5441-4332-9326-9CD2BE6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05"/>
  </w:style>
  <w:style w:type="paragraph" w:styleId="1">
    <w:name w:val="heading 1"/>
    <w:basedOn w:val="a"/>
    <w:next w:val="a"/>
    <w:link w:val="10"/>
    <w:uiPriority w:val="9"/>
    <w:qFormat/>
    <w:rsid w:val="001903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903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03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98C"/>
  </w:style>
  <w:style w:type="paragraph" w:styleId="a5">
    <w:name w:val="footer"/>
    <w:basedOn w:val="a"/>
    <w:link w:val="a6"/>
    <w:uiPriority w:val="99"/>
    <w:unhideWhenUsed/>
    <w:rsid w:val="0057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98C"/>
  </w:style>
  <w:style w:type="paragraph" w:styleId="a7">
    <w:name w:val="No Spacing"/>
    <w:basedOn w:val="a"/>
    <w:link w:val="a8"/>
    <w:uiPriority w:val="1"/>
    <w:qFormat/>
    <w:rsid w:val="0019030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90305"/>
  </w:style>
  <w:style w:type="paragraph" w:styleId="a9">
    <w:name w:val="List Paragraph"/>
    <w:aliases w:val="Paragraph,Header 2,Head1.1,References,Paragraphe de liste1,List Paragraph1,Liste couleur - Accent 11,Liste couleur - Accent 111,Paragraphe de liste3,List Paragraph2,Bullets,List Paragraph nowy,Numbered List Paragraph,titre_kely,Liste 1"/>
    <w:basedOn w:val="a"/>
    <w:uiPriority w:val="99"/>
    <w:qFormat/>
    <w:rsid w:val="0019030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D5B3A"/>
    <w:pPr>
      <w:spacing w:after="0" w:line="240" w:lineRule="auto"/>
    </w:pPr>
    <w:rPr>
      <w:sz w:val="20"/>
      <w:szCs w:val="20"/>
      <w:lang w:val="lt-LT"/>
    </w:rPr>
  </w:style>
  <w:style w:type="character" w:customStyle="1" w:styleId="ab">
    <w:name w:val="Текст сноски Знак"/>
    <w:basedOn w:val="a0"/>
    <w:link w:val="aa"/>
    <w:uiPriority w:val="99"/>
    <w:semiHidden/>
    <w:rsid w:val="001D5B3A"/>
    <w:rPr>
      <w:sz w:val="20"/>
      <w:szCs w:val="20"/>
      <w:lang w:val="lt-LT"/>
    </w:rPr>
  </w:style>
  <w:style w:type="character" w:styleId="ac">
    <w:name w:val="footnote reference"/>
    <w:basedOn w:val="a0"/>
    <w:uiPriority w:val="99"/>
    <w:unhideWhenUsed/>
    <w:rsid w:val="001D5B3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0305"/>
    <w:rPr>
      <w:smallCaps/>
      <w:spacing w:val="5"/>
      <w:sz w:val="36"/>
      <w:szCs w:val="36"/>
    </w:rPr>
  </w:style>
  <w:style w:type="paragraph" w:styleId="ad">
    <w:name w:val="Salutation"/>
    <w:basedOn w:val="a"/>
    <w:next w:val="a"/>
    <w:link w:val="ae"/>
    <w:rsid w:val="008A4A9D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e">
    <w:name w:val="Приветствие Знак"/>
    <w:basedOn w:val="a0"/>
    <w:link w:val="ad"/>
    <w:rsid w:val="008A4A9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31">
    <w:name w:val="Body Text 3"/>
    <w:basedOn w:val="a"/>
    <w:link w:val="32"/>
    <w:rsid w:val="008A4A9D"/>
    <w:pPr>
      <w:spacing w:after="0" w:line="240" w:lineRule="auto"/>
      <w:jc w:val="center"/>
    </w:pPr>
    <w:rPr>
      <w:rFonts w:ascii="Arial" w:eastAsia="Times New Roman" w:hAnsi="Arial" w:cs="Arial"/>
      <w:b/>
      <w:i/>
      <w:szCs w:val="28"/>
      <w:lang w:val="en-GB"/>
    </w:rPr>
  </w:style>
  <w:style w:type="character" w:customStyle="1" w:styleId="32">
    <w:name w:val="Основной текст 3 Знак"/>
    <w:basedOn w:val="a0"/>
    <w:link w:val="31"/>
    <w:rsid w:val="008A4A9D"/>
    <w:rPr>
      <w:rFonts w:ascii="Arial" w:eastAsia="Times New Roman" w:hAnsi="Arial" w:cs="Arial"/>
      <w:b/>
      <w:i/>
      <w:szCs w:val="28"/>
      <w:lang w:val="en-GB"/>
    </w:rPr>
  </w:style>
  <w:style w:type="paragraph" w:styleId="af">
    <w:name w:val="Body Text"/>
    <w:basedOn w:val="a"/>
    <w:link w:val="af0"/>
    <w:rsid w:val="008A4A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8A4A9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1">
    <w:name w:val="Hyperlink"/>
    <w:basedOn w:val="a0"/>
    <w:uiPriority w:val="99"/>
    <w:rsid w:val="008A4A9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90305"/>
    <w:rPr>
      <w:b/>
      <w:bCs/>
      <w:spacing w:val="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F4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CB0"/>
  </w:style>
  <w:style w:type="table" w:styleId="af2">
    <w:name w:val="Table Grid"/>
    <w:basedOn w:val="a1"/>
    <w:uiPriority w:val="39"/>
    <w:rsid w:val="0018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A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19030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37B5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90305"/>
    <w:rPr>
      <w:i/>
      <w:iCs/>
      <w:smallCaps/>
      <w:spacing w:val="5"/>
      <w:sz w:val="26"/>
      <w:szCs w:val="26"/>
    </w:rPr>
  </w:style>
  <w:style w:type="character" w:customStyle="1" w:styleId="mw-headline">
    <w:name w:val="mw-headline"/>
    <w:basedOn w:val="a0"/>
    <w:rsid w:val="00632983"/>
  </w:style>
  <w:style w:type="paragraph" w:styleId="af5">
    <w:name w:val="Title"/>
    <w:basedOn w:val="a"/>
    <w:next w:val="a"/>
    <w:link w:val="af6"/>
    <w:uiPriority w:val="10"/>
    <w:qFormat/>
    <w:rsid w:val="001903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190305"/>
    <w:rPr>
      <w:smallCaps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190305"/>
    <w:rPr>
      <w:i/>
      <w:iCs/>
      <w:smallCaps/>
      <w:spacing w:val="10"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190305"/>
    <w:rPr>
      <w:i/>
      <w:iCs/>
      <w:smallCaps/>
      <w:spacing w:val="10"/>
      <w:sz w:val="28"/>
      <w:szCs w:val="28"/>
    </w:rPr>
  </w:style>
  <w:style w:type="character" w:styleId="af9">
    <w:name w:val="Emphasis"/>
    <w:uiPriority w:val="20"/>
    <w:qFormat/>
    <w:rsid w:val="00190305"/>
    <w:rPr>
      <w:b/>
      <w:bCs/>
      <w:i/>
      <w:iCs/>
      <w:spacing w:val="10"/>
    </w:rPr>
  </w:style>
  <w:style w:type="character" w:styleId="afa">
    <w:name w:val="Strong"/>
    <w:uiPriority w:val="22"/>
    <w:qFormat/>
    <w:rsid w:val="00190305"/>
    <w:rPr>
      <w:b/>
      <w:bCs/>
    </w:rPr>
  </w:style>
  <w:style w:type="character" w:styleId="afb">
    <w:name w:val="Book Title"/>
    <w:basedOn w:val="a0"/>
    <w:uiPriority w:val="33"/>
    <w:qFormat/>
    <w:rsid w:val="00190305"/>
    <w:rPr>
      <w:i/>
      <w:iCs/>
      <w:smallCaps/>
      <w:spacing w:val="5"/>
    </w:rPr>
  </w:style>
  <w:style w:type="character" w:styleId="afc">
    <w:name w:val="Intense Reference"/>
    <w:uiPriority w:val="32"/>
    <w:qFormat/>
    <w:rsid w:val="00190305"/>
    <w:rPr>
      <w:b/>
      <w:bCs/>
      <w:smallCaps/>
    </w:rPr>
  </w:style>
  <w:style w:type="character" w:styleId="afd">
    <w:name w:val="Subtle Reference"/>
    <w:basedOn w:val="a0"/>
    <w:uiPriority w:val="31"/>
    <w:qFormat/>
    <w:rsid w:val="00190305"/>
    <w:rPr>
      <w:smallCaps/>
    </w:rPr>
  </w:style>
  <w:style w:type="character" w:customStyle="1" w:styleId="20">
    <w:name w:val="Заголовок 2 Знак"/>
    <w:basedOn w:val="a0"/>
    <w:link w:val="2"/>
    <w:uiPriority w:val="9"/>
    <w:rsid w:val="00190305"/>
    <w:rPr>
      <w:smallCap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030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0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90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030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0305"/>
    <w:rPr>
      <w:b/>
      <w:bCs/>
      <w:i/>
      <w:iCs/>
      <w:color w:val="7F7F7F" w:themeColor="text1" w:themeTint="80"/>
      <w:sz w:val="18"/>
      <w:szCs w:val="18"/>
    </w:rPr>
  </w:style>
  <w:style w:type="paragraph" w:styleId="afe">
    <w:name w:val="caption"/>
    <w:basedOn w:val="a"/>
    <w:next w:val="a"/>
    <w:uiPriority w:val="35"/>
    <w:semiHidden/>
    <w:unhideWhenUsed/>
    <w:rsid w:val="00190305"/>
    <w:rPr>
      <w:b/>
      <w:bCs/>
      <w:color w:val="C45911" w:themeColor="accent2" w:themeShade="BF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190305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190305"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190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30"/>
    <w:rsid w:val="00190305"/>
    <w:rPr>
      <w:i/>
      <w:iCs/>
    </w:rPr>
  </w:style>
  <w:style w:type="character" w:styleId="aff1">
    <w:name w:val="Subtle Emphasis"/>
    <w:uiPriority w:val="19"/>
    <w:qFormat/>
    <w:rsid w:val="00190305"/>
    <w:rPr>
      <w:i/>
      <w:iCs/>
    </w:rPr>
  </w:style>
  <w:style w:type="character" w:styleId="aff2">
    <w:name w:val="Intense Emphasis"/>
    <w:uiPriority w:val="21"/>
    <w:qFormat/>
    <w:rsid w:val="00190305"/>
    <w:rPr>
      <w:b/>
      <w:bCs/>
      <w:i/>
      <w:iCs/>
    </w:rPr>
  </w:style>
  <w:style w:type="paragraph" w:styleId="25">
    <w:name w:val="toc 2"/>
    <w:basedOn w:val="a"/>
    <w:next w:val="a"/>
    <w:autoRedefine/>
    <w:uiPriority w:val="39"/>
    <w:unhideWhenUsed/>
    <w:rsid w:val="009C1EA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9C1EA5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C1EA5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9C1EA5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9C1EA5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9C1EA5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semiHidden/>
    <w:unhideWhenUsed/>
    <w:rsid w:val="009C1EA5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9C1EA5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3">
    <w:name w:val="endnote text"/>
    <w:basedOn w:val="a"/>
    <w:link w:val="aff4"/>
    <w:uiPriority w:val="99"/>
    <w:semiHidden/>
    <w:unhideWhenUsed/>
    <w:rsid w:val="00C72294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72294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72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7C95-9E91-4692-B535-D2327A11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1</cp:lastModifiedBy>
  <cp:revision>2</cp:revision>
  <dcterms:created xsi:type="dcterms:W3CDTF">2021-02-11T11:20:00Z</dcterms:created>
  <dcterms:modified xsi:type="dcterms:W3CDTF">2021-02-11T11:20:00Z</dcterms:modified>
</cp:coreProperties>
</file>