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33" w:rsidRPr="001115E9" w:rsidRDefault="00717433" w:rsidP="00717433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1115E9">
        <w:rPr>
          <w:rFonts w:asciiTheme="minorHAnsi" w:hAnsiTheme="minorHAnsi" w:cstheme="minorHAnsi"/>
          <w:b/>
        </w:rPr>
        <w:t xml:space="preserve">Приложение 1 к Заявке-намерению </w:t>
      </w:r>
    </w:p>
    <w:p w:rsidR="00717433" w:rsidRPr="001115E9" w:rsidRDefault="00717433" w:rsidP="00717433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1115E9">
        <w:rPr>
          <w:rFonts w:asciiTheme="minorHAnsi" w:hAnsiTheme="minorHAnsi" w:cstheme="minorHAnsi"/>
          <w:b/>
        </w:rPr>
        <w:t>от Консорциума организаций</w:t>
      </w:r>
    </w:p>
    <w:p w:rsidR="00717433" w:rsidRPr="001115E9" w:rsidRDefault="00717433" w:rsidP="00717433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1115E9">
        <w:rPr>
          <w:rFonts w:asciiTheme="minorHAnsi" w:hAnsiTheme="minorHAnsi" w:cstheme="minorHAnsi"/>
          <w:b/>
        </w:rPr>
        <w:t xml:space="preserve"> ___________________________</w:t>
      </w:r>
    </w:p>
    <w:p w:rsidR="00717433" w:rsidRPr="001115E9" w:rsidRDefault="00717433" w:rsidP="00717433">
      <w:pPr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1115E9">
        <w:rPr>
          <w:rFonts w:asciiTheme="minorHAnsi" w:hAnsiTheme="minorHAnsi" w:cstheme="minorHAnsi"/>
          <w:sz w:val="16"/>
          <w:szCs w:val="16"/>
        </w:rPr>
        <w:t>название региона или города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</w:rPr>
      </w:pPr>
    </w:p>
    <w:p w:rsidR="00717433" w:rsidRPr="00AC7242" w:rsidRDefault="00717433" w:rsidP="00717433">
      <w:pPr>
        <w:pStyle w:val="2"/>
        <w:jc w:val="center"/>
        <w:rPr>
          <w:b/>
          <w:bCs/>
        </w:rPr>
      </w:pPr>
      <w:bookmarkStart w:id="0" w:name="_Toc59649830"/>
      <w:r w:rsidRPr="00AC7242">
        <w:rPr>
          <w:b/>
          <w:bCs/>
        </w:rPr>
        <w:t>Соглашение о сотрудничестве консорциума организаций</w:t>
      </w:r>
      <w:bookmarkEnd w:id="0"/>
    </w:p>
    <w:p w:rsidR="00717433" w:rsidRPr="001115E9" w:rsidRDefault="00717433" w:rsidP="0071743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 </w:t>
      </w:r>
      <w:r w:rsidRPr="001115E9">
        <w:rPr>
          <w:rFonts w:asciiTheme="minorHAnsi" w:hAnsiTheme="minorHAnsi" w:cstheme="minorHAnsi"/>
          <w:b/>
        </w:rPr>
        <w:t>______________________________</w:t>
      </w:r>
    </w:p>
    <w:p w:rsidR="00717433" w:rsidRPr="001115E9" w:rsidRDefault="00717433" w:rsidP="00717433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</w:t>
      </w:r>
      <w:r w:rsidRPr="001115E9">
        <w:rPr>
          <w:rFonts w:asciiTheme="minorHAnsi" w:hAnsiTheme="minorHAnsi" w:cstheme="minorHAnsi"/>
          <w:sz w:val="16"/>
          <w:szCs w:val="16"/>
        </w:rPr>
        <w:t>название региона или города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</w:rPr>
      </w:pPr>
    </w:p>
    <w:p w:rsidR="00717433" w:rsidRPr="001115E9" w:rsidRDefault="00717433" w:rsidP="00717433">
      <w:p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>Срок сотрудничества в рамках консорциума______________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  <w:sz w:val="20"/>
          <w:szCs w:val="20"/>
        </w:rPr>
      </w:pPr>
      <w:r w:rsidRPr="001115E9">
        <w:rPr>
          <w:rFonts w:asciiTheme="minorHAnsi" w:hAnsiTheme="minorHAnsi" w:cstheme="minorHAnsi"/>
        </w:rPr>
        <w:t xml:space="preserve">Партнёры: </w:t>
      </w:r>
      <w:r w:rsidRPr="001115E9">
        <w:rPr>
          <w:rFonts w:asciiTheme="minorHAnsi" w:hAnsiTheme="minorHAnsi" w:cstheme="minorHAnsi"/>
          <w:sz w:val="18"/>
          <w:szCs w:val="18"/>
        </w:rPr>
        <w:t>(от 3-х до 5-ти организаций)</w:t>
      </w:r>
    </w:p>
    <w:p w:rsidR="00717433" w:rsidRPr="001115E9" w:rsidRDefault="00717433" w:rsidP="00717433">
      <w:pPr>
        <w:pStyle w:val="a3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>________________________________</w:t>
      </w:r>
    </w:p>
    <w:p w:rsidR="00717433" w:rsidRPr="001115E9" w:rsidRDefault="00717433" w:rsidP="00717433">
      <w:pPr>
        <w:pStyle w:val="a3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>________________________________</w:t>
      </w:r>
    </w:p>
    <w:p w:rsidR="00717433" w:rsidRPr="001115E9" w:rsidRDefault="00717433" w:rsidP="00717433">
      <w:pPr>
        <w:pStyle w:val="a3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>________________________________</w:t>
      </w:r>
    </w:p>
    <w:p w:rsidR="00717433" w:rsidRPr="001115E9" w:rsidRDefault="00717433" w:rsidP="00717433">
      <w:pPr>
        <w:pStyle w:val="a3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>________________________________</w:t>
      </w:r>
    </w:p>
    <w:p w:rsidR="00717433" w:rsidRPr="001115E9" w:rsidRDefault="00717433" w:rsidP="00717433">
      <w:pPr>
        <w:pStyle w:val="a3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>________________________________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>Год, город</w:t>
      </w:r>
    </w:p>
    <w:p w:rsidR="00717433" w:rsidRPr="001115E9" w:rsidRDefault="00717433" w:rsidP="00717433">
      <w:pPr>
        <w:jc w:val="center"/>
        <w:rPr>
          <w:rFonts w:asciiTheme="minorHAnsi" w:hAnsiTheme="minorHAnsi" w:cstheme="minorHAnsi"/>
          <w:b/>
        </w:rPr>
      </w:pPr>
      <w:r w:rsidRPr="001115E9">
        <w:rPr>
          <w:rFonts w:asciiTheme="minorHAnsi" w:hAnsiTheme="minorHAnsi" w:cstheme="minorHAnsi"/>
          <w:b/>
        </w:rPr>
        <w:t>СОДЕРЖАНИЕ</w:t>
      </w:r>
    </w:p>
    <w:p w:rsidR="00717433" w:rsidRPr="001115E9" w:rsidRDefault="00717433" w:rsidP="00717433">
      <w:pPr>
        <w:pStyle w:val="a5"/>
        <w:numPr>
          <w:ilvl w:val="0"/>
          <w:numId w:val="2"/>
        </w:numPr>
        <w:spacing w:before="60" w:beforeAutospacing="0" w:after="60" w:afterAutospacing="0"/>
        <w:ind w:left="1077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115E9">
        <w:rPr>
          <w:rFonts w:asciiTheme="minorHAnsi" w:hAnsiTheme="minorHAnsi" w:cstheme="minorHAnsi"/>
          <w:bCs/>
          <w:color w:val="auto"/>
          <w:sz w:val="22"/>
          <w:szCs w:val="22"/>
        </w:rPr>
        <w:t>Цель</w:t>
      </w:r>
    </w:p>
    <w:p w:rsidR="00717433" w:rsidRPr="001115E9" w:rsidRDefault="00717433" w:rsidP="00717433">
      <w:pPr>
        <w:pStyle w:val="a5"/>
        <w:numPr>
          <w:ilvl w:val="0"/>
          <w:numId w:val="2"/>
        </w:numPr>
        <w:spacing w:before="60" w:beforeAutospacing="0" w:after="60" w:afterAutospacing="0"/>
        <w:ind w:left="1077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115E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Общая информация </w:t>
      </w:r>
    </w:p>
    <w:p w:rsidR="00717433" w:rsidRPr="001115E9" w:rsidRDefault="00717433" w:rsidP="00717433">
      <w:pPr>
        <w:pStyle w:val="a5"/>
        <w:numPr>
          <w:ilvl w:val="0"/>
          <w:numId w:val="2"/>
        </w:numPr>
        <w:spacing w:before="60" w:beforeAutospacing="0" w:after="60" w:afterAutospacing="0"/>
        <w:ind w:left="1077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115E9">
        <w:rPr>
          <w:rFonts w:asciiTheme="minorHAnsi" w:hAnsiTheme="minorHAnsi" w:cstheme="minorHAnsi"/>
          <w:bCs/>
          <w:color w:val="auto"/>
          <w:sz w:val="22"/>
          <w:szCs w:val="22"/>
        </w:rPr>
        <w:t>Роли и обязанности</w:t>
      </w:r>
    </w:p>
    <w:p w:rsidR="00717433" w:rsidRPr="001115E9" w:rsidRDefault="00717433" w:rsidP="00717433">
      <w:pPr>
        <w:pStyle w:val="a5"/>
        <w:numPr>
          <w:ilvl w:val="0"/>
          <w:numId w:val="2"/>
        </w:numPr>
        <w:spacing w:before="60" w:beforeAutospacing="0" w:after="60" w:afterAutospacing="0"/>
        <w:ind w:left="1077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115E9">
        <w:rPr>
          <w:rFonts w:asciiTheme="minorHAnsi" w:hAnsiTheme="minorHAnsi" w:cstheme="minorHAnsi"/>
          <w:bCs/>
          <w:color w:val="auto"/>
          <w:sz w:val="22"/>
          <w:szCs w:val="22"/>
        </w:rPr>
        <w:t>Коммуникация</w:t>
      </w:r>
    </w:p>
    <w:p w:rsidR="00717433" w:rsidRPr="001115E9" w:rsidRDefault="00717433" w:rsidP="00717433">
      <w:pPr>
        <w:pStyle w:val="a5"/>
        <w:numPr>
          <w:ilvl w:val="0"/>
          <w:numId w:val="2"/>
        </w:numPr>
        <w:spacing w:before="60" w:beforeAutospacing="0" w:after="60" w:afterAutospacing="0"/>
        <w:ind w:left="1077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115E9">
        <w:rPr>
          <w:rFonts w:asciiTheme="minorHAnsi" w:hAnsiTheme="minorHAnsi" w:cstheme="minorHAnsi"/>
          <w:bCs/>
          <w:color w:val="auto"/>
          <w:sz w:val="22"/>
          <w:szCs w:val="22"/>
        </w:rPr>
        <w:t>Правовые аспекты</w:t>
      </w:r>
    </w:p>
    <w:p w:rsidR="00717433" w:rsidRPr="001115E9" w:rsidRDefault="00717433" w:rsidP="00717433">
      <w:pPr>
        <w:pStyle w:val="a5"/>
        <w:numPr>
          <w:ilvl w:val="0"/>
          <w:numId w:val="2"/>
        </w:numPr>
        <w:spacing w:before="60" w:beforeAutospacing="0" w:after="60" w:afterAutospacing="0"/>
        <w:ind w:left="1077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115E9">
        <w:rPr>
          <w:rFonts w:asciiTheme="minorHAnsi" w:hAnsiTheme="minorHAnsi" w:cstheme="minorHAnsi"/>
          <w:bCs/>
          <w:color w:val="auto"/>
          <w:sz w:val="22"/>
          <w:szCs w:val="22"/>
        </w:rPr>
        <w:t>Финансовые вопросы</w:t>
      </w:r>
    </w:p>
    <w:p w:rsidR="00717433" w:rsidRPr="001115E9" w:rsidRDefault="00717433" w:rsidP="00717433">
      <w:pPr>
        <w:pStyle w:val="a5"/>
        <w:numPr>
          <w:ilvl w:val="0"/>
          <w:numId w:val="2"/>
        </w:numPr>
        <w:spacing w:before="60" w:beforeAutospacing="0" w:after="60" w:afterAutospacing="0"/>
        <w:ind w:left="1077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115E9">
        <w:rPr>
          <w:rFonts w:asciiTheme="minorHAnsi" w:hAnsiTheme="minorHAnsi" w:cstheme="minorHAnsi"/>
          <w:bCs/>
          <w:color w:val="auto"/>
          <w:sz w:val="22"/>
          <w:szCs w:val="22"/>
        </w:rPr>
        <w:t>Программные вопросы</w:t>
      </w:r>
    </w:p>
    <w:p w:rsidR="00717433" w:rsidRPr="001115E9" w:rsidRDefault="00717433" w:rsidP="00717433">
      <w:pPr>
        <w:pStyle w:val="a5"/>
        <w:numPr>
          <w:ilvl w:val="0"/>
          <w:numId w:val="2"/>
        </w:numPr>
        <w:spacing w:before="60" w:beforeAutospacing="0" w:after="60" w:afterAutospacing="0"/>
        <w:ind w:left="1077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115E9">
        <w:rPr>
          <w:rFonts w:asciiTheme="minorHAnsi" w:hAnsiTheme="minorHAnsi" w:cstheme="minorHAnsi"/>
          <w:bCs/>
          <w:color w:val="auto"/>
          <w:sz w:val="22"/>
          <w:szCs w:val="22"/>
        </w:rPr>
        <w:t>Организационная структура</w:t>
      </w:r>
    </w:p>
    <w:p w:rsidR="00717433" w:rsidRPr="001115E9" w:rsidRDefault="00717433" w:rsidP="00717433">
      <w:pPr>
        <w:pStyle w:val="a5"/>
        <w:numPr>
          <w:ilvl w:val="0"/>
          <w:numId w:val="2"/>
        </w:numPr>
        <w:spacing w:before="60" w:beforeAutospacing="0" w:after="60" w:afterAutospacing="0"/>
        <w:ind w:left="1077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115E9">
        <w:rPr>
          <w:rFonts w:asciiTheme="minorHAnsi" w:hAnsiTheme="minorHAnsi" w:cstheme="minorHAnsi"/>
          <w:bCs/>
          <w:color w:val="auto"/>
          <w:sz w:val="22"/>
          <w:szCs w:val="22"/>
        </w:rPr>
        <w:t>Дата вступления в силу</w:t>
      </w:r>
    </w:p>
    <w:p w:rsidR="00717433" w:rsidRPr="001115E9" w:rsidRDefault="00717433" w:rsidP="00717433">
      <w:pPr>
        <w:pStyle w:val="a5"/>
        <w:numPr>
          <w:ilvl w:val="0"/>
          <w:numId w:val="2"/>
        </w:numPr>
        <w:spacing w:before="60" w:beforeAutospacing="0" w:after="60" w:afterAutospacing="0"/>
        <w:ind w:left="1077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115E9">
        <w:rPr>
          <w:rFonts w:asciiTheme="minorHAnsi" w:hAnsiTheme="minorHAnsi" w:cstheme="minorHAnsi"/>
          <w:bCs/>
          <w:color w:val="auto"/>
          <w:sz w:val="22"/>
          <w:szCs w:val="22"/>
        </w:rPr>
        <w:t>Подписи</w:t>
      </w:r>
    </w:p>
    <w:p w:rsidR="00717433" w:rsidRPr="001115E9" w:rsidRDefault="00717433" w:rsidP="00717433">
      <w:pPr>
        <w:pStyle w:val="a5"/>
        <w:spacing w:before="60" w:beforeAutospacing="0" w:after="60" w:afterAutospacing="0"/>
        <w:ind w:left="1077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717433" w:rsidRPr="001115E9" w:rsidRDefault="00717433" w:rsidP="00717433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auto"/>
        </w:rPr>
      </w:pPr>
      <w:r w:rsidRPr="001115E9">
        <w:rPr>
          <w:rFonts w:asciiTheme="minorHAnsi" w:hAnsiTheme="minorHAnsi" w:cstheme="minorHAnsi"/>
          <w:b/>
          <w:bCs/>
          <w:color w:val="auto"/>
        </w:rPr>
        <w:t>Цель</w:t>
      </w:r>
    </w:p>
    <w:p w:rsidR="00717433" w:rsidRPr="001115E9" w:rsidRDefault="00717433" w:rsidP="00717433">
      <w:pPr>
        <w:pStyle w:val="a3"/>
        <w:numPr>
          <w:ilvl w:val="0"/>
          <w:numId w:val="3"/>
        </w:numPr>
        <w:spacing w:before="120" w:after="12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>Целью настоящего Соглашения о сотрудничестве (Соглашение) является описание и разъяснение политики и процедур эффективных рабочих отношений и коммуникаций между консорциумом партнерских организаций, реализующих программу ____________________________.</w:t>
      </w:r>
    </w:p>
    <w:p w:rsidR="00717433" w:rsidRPr="001115E9" w:rsidRDefault="00717433" w:rsidP="00717433">
      <w:pPr>
        <w:pStyle w:val="a3"/>
        <w:numPr>
          <w:ilvl w:val="0"/>
          <w:numId w:val="3"/>
        </w:numPr>
        <w:spacing w:before="120" w:after="12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>Настоящее соглашение не является юридически обязательным и не налагает никаких юридических обязательств на участников.</w:t>
      </w:r>
    </w:p>
    <w:p w:rsidR="00717433" w:rsidRDefault="00717433" w:rsidP="00717433">
      <w:pPr>
        <w:pStyle w:val="a3"/>
        <w:numPr>
          <w:ilvl w:val="0"/>
          <w:numId w:val="3"/>
        </w:numPr>
        <w:spacing w:before="120" w:after="12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>Настоящее соглашение не является ни фискальным, ни финансовым документом. Любое возмещение или внесение средств между сторонами настоящего Соглашения о сотрудничестве будет осуществляться в соответствии с применимыми законами, правилами и процедурами и будет изложено в отдельных письменных вспомогательных соглашениях, заключенных представителями всех сторон.</w:t>
      </w:r>
    </w:p>
    <w:p w:rsidR="00717433" w:rsidRDefault="00717433" w:rsidP="00717433">
      <w:pPr>
        <w:pStyle w:val="a3"/>
        <w:spacing w:before="120" w:after="12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</w:p>
    <w:p w:rsidR="00717433" w:rsidRPr="001115E9" w:rsidRDefault="00717433" w:rsidP="00717433">
      <w:pPr>
        <w:pStyle w:val="a3"/>
        <w:spacing w:before="120" w:after="12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</w:p>
    <w:p w:rsidR="00717433" w:rsidRPr="001115E9" w:rsidRDefault="00717433" w:rsidP="00717433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auto"/>
        </w:rPr>
      </w:pPr>
      <w:r w:rsidRPr="001115E9">
        <w:rPr>
          <w:rFonts w:asciiTheme="minorHAnsi" w:hAnsiTheme="minorHAnsi" w:cstheme="minorHAnsi"/>
          <w:b/>
          <w:bCs/>
          <w:color w:val="auto"/>
        </w:rPr>
        <w:lastRenderedPageBreak/>
        <w:t xml:space="preserve">Общая информация 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  <w:sz w:val="18"/>
          <w:szCs w:val="18"/>
        </w:rPr>
      </w:pPr>
      <w:r w:rsidRPr="001115E9">
        <w:rPr>
          <w:rFonts w:asciiTheme="minorHAnsi" w:hAnsiTheme="minorHAnsi" w:cstheme="minorHAnsi"/>
        </w:rPr>
        <w:t xml:space="preserve">Это Соглашение было разработано в ходе обсуждений между партнерами, изъявившими желание разработать и подать заявку-намерение на получение гранта от БФ ГД для выполнения </w:t>
      </w:r>
      <w:proofErr w:type="gramStart"/>
      <w:r w:rsidRPr="001115E9">
        <w:rPr>
          <w:rFonts w:asciiTheme="minorHAnsi" w:hAnsiTheme="minorHAnsi" w:cstheme="minorHAnsi"/>
        </w:rPr>
        <w:t>…….</w:t>
      </w:r>
      <w:proofErr w:type="gramEnd"/>
      <w:r w:rsidRPr="001115E9">
        <w:rPr>
          <w:rFonts w:asciiTheme="minorHAnsi" w:hAnsiTheme="minorHAnsi" w:cstheme="minorHAnsi"/>
        </w:rPr>
        <w:t xml:space="preserve"> . </w:t>
      </w:r>
      <w:r w:rsidRPr="001115E9">
        <w:rPr>
          <w:rFonts w:asciiTheme="minorHAnsi" w:hAnsiTheme="minorHAnsi" w:cstheme="minorHAnsi"/>
          <w:sz w:val="18"/>
          <w:szCs w:val="18"/>
        </w:rPr>
        <w:t>(Описать кратко мероприятия)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>Оно составлено в соответствии с требованиями о грантах, условий отбора и критериев оценки. Настоящее Соглашение может пересматриваться и обновляться по мере необходимости. Любые замечания или предлагаемые обновления должны направляться для согласования в БФГД.</w:t>
      </w:r>
    </w:p>
    <w:p w:rsidR="00717433" w:rsidRPr="001115E9" w:rsidRDefault="00717433" w:rsidP="00717433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auto"/>
        </w:rPr>
      </w:pPr>
      <w:r w:rsidRPr="001115E9">
        <w:rPr>
          <w:rFonts w:asciiTheme="minorHAnsi" w:hAnsiTheme="minorHAnsi" w:cstheme="minorHAnsi"/>
          <w:b/>
          <w:bCs/>
          <w:color w:val="auto"/>
        </w:rPr>
        <w:t>Роли и обязанности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>Партнерские организации, входящие в состав консорциума, обязуются выбрать ведущую организацию, несущую основную административную нагрузку, а именно:</w:t>
      </w:r>
    </w:p>
    <w:p w:rsidR="00717433" w:rsidRPr="001115E9" w:rsidRDefault="00717433" w:rsidP="00717433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>осуществление взаимодействия между организациями, входящими в состав консорциума;</w:t>
      </w:r>
    </w:p>
    <w:p w:rsidR="00717433" w:rsidRPr="001115E9" w:rsidRDefault="00717433" w:rsidP="00717433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 xml:space="preserve">подготовка единого описательного отчета; 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 xml:space="preserve">Ниже приводится краткий обзор функций и обязанностей партнерских организаций и консультативных / директивных органов. </w:t>
      </w:r>
    </w:p>
    <w:p w:rsidR="00717433" w:rsidRPr="001115E9" w:rsidRDefault="00717433" w:rsidP="0071743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115E9">
        <w:rPr>
          <w:rFonts w:asciiTheme="minorHAnsi" w:hAnsiTheme="minorHAnsi" w:cstheme="minorHAnsi"/>
          <w:sz w:val="18"/>
          <w:szCs w:val="18"/>
        </w:rPr>
        <w:t>(Написать для каждой партнёрской организации)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>________________________________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>________________________________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>________________________________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>________________________________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>________________________________</w:t>
      </w:r>
    </w:p>
    <w:p w:rsidR="00717433" w:rsidRPr="001115E9" w:rsidRDefault="00717433" w:rsidP="00717433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auto"/>
        </w:rPr>
      </w:pPr>
      <w:r w:rsidRPr="001115E9">
        <w:rPr>
          <w:rFonts w:asciiTheme="minorHAnsi" w:hAnsiTheme="minorHAnsi" w:cstheme="minorHAnsi"/>
          <w:b/>
          <w:bCs/>
          <w:color w:val="auto"/>
        </w:rPr>
        <w:t>Коммуникация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 xml:space="preserve">Эффективная коммуникация имеет решающее значение для успеха программы. Коммуникация внутри партнерских организаций, между партнерами, с внешними заинтересованными сторонами, участниками и </w:t>
      </w:r>
      <w:proofErr w:type="spellStart"/>
      <w:r w:rsidRPr="001115E9">
        <w:rPr>
          <w:rFonts w:asciiTheme="minorHAnsi" w:hAnsiTheme="minorHAnsi" w:cstheme="minorHAnsi"/>
        </w:rPr>
        <w:t>грантодателем</w:t>
      </w:r>
      <w:proofErr w:type="spellEnd"/>
      <w:r w:rsidRPr="001115E9">
        <w:rPr>
          <w:rFonts w:asciiTheme="minorHAnsi" w:hAnsiTheme="minorHAnsi" w:cstheme="minorHAnsi"/>
        </w:rPr>
        <w:t xml:space="preserve"> важна для реализации эффективной программы. Ниже излагаются рекомендации для эффективной коммуникации.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  <w:u w:val="single"/>
        </w:rPr>
        <w:t>Внутренняя коммуникация</w:t>
      </w:r>
      <w:r w:rsidRPr="001115E9">
        <w:rPr>
          <w:rFonts w:asciiTheme="minorHAnsi" w:hAnsiTheme="minorHAnsi" w:cstheme="minorHAnsi"/>
        </w:rPr>
        <w:t xml:space="preserve"> - для каждой партнерской организации важно пересмотреть свои механизмы внутренней коммуникации, чтобы убедиться, что все сотрудники организации, участвующие в программе, находятся в курсе всей новой информации и мероприятий. 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  <w:u w:val="single"/>
        </w:rPr>
        <w:t xml:space="preserve">Коммуникация между партнерами. </w:t>
      </w:r>
      <w:r w:rsidRPr="001115E9">
        <w:rPr>
          <w:rFonts w:asciiTheme="minorHAnsi" w:hAnsiTheme="minorHAnsi" w:cstheme="minorHAnsi"/>
        </w:rPr>
        <w:t>Хотя коммуникация иногда затруднена даже внутри одной организации, она усложняется в несколько раз, потому что есть несколько партнерских организаций, работающих над одним и тем же проектом. Следующие виды коммуникации были обсуждены на совещаниях партнеров и приняты в качестве механизма коммуникации между партнерами консорциума:</w:t>
      </w:r>
    </w:p>
    <w:p w:rsidR="00717433" w:rsidRPr="001115E9" w:rsidRDefault="00717433" w:rsidP="00717433">
      <w:pPr>
        <w:pStyle w:val="a3"/>
        <w:numPr>
          <w:ilvl w:val="0"/>
          <w:numId w:val="5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  <w:i/>
        </w:rPr>
        <w:t>Электронная почта</w:t>
      </w:r>
      <w:r w:rsidRPr="001115E9">
        <w:rPr>
          <w:rFonts w:asciiTheme="minorHAnsi" w:hAnsiTheme="minorHAnsi" w:cstheme="minorHAnsi"/>
        </w:rPr>
        <w:t xml:space="preserve"> - использовать электронную почту для информирования или обмена информацией между партнёрами консорциума. </w:t>
      </w:r>
    </w:p>
    <w:p w:rsidR="00717433" w:rsidRPr="001115E9" w:rsidRDefault="00717433" w:rsidP="00717433">
      <w:pPr>
        <w:pStyle w:val="a3"/>
        <w:numPr>
          <w:ilvl w:val="0"/>
          <w:numId w:val="5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  <w:i/>
        </w:rPr>
        <w:t xml:space="preserve">Телефон </w:t>
      </w:r>
      <w:r w:rsidRPr="001115E9">
        <w:rPr>
          <w:rFonts w:asciiTheme="minorHAnsi" w:hAnsiTheme="minorHAnsi" w:cstheme="minorHAnsi"/>
        </w:rPr>
        <w:t xml:space="preserve">- иногда самый быстрый способ ускорить дело или получить разъяснения. Не стесняйтесь обращаться к телефону, если вам требуется разъяснение или ответ на вопрос. Любые </w:t>
      </w:r>
      <w:r w:rsidRPr="001115E9">
        <w:rPr>
          <w:rFonts w:asciiTheme="minorHAnsi" w:hAnsiTheme="minorHAnsi" w:cstheme="minorHAnsi"/>
        </w:rPr>
        <w:lastRenderedPageBreak/>
        <w:t>решения, принятые в результате устного общения, должны сопровождаться письменной информацией и доводиться до сведения всех соответствующих заинтересованных сторон.</w:t>
      </w:r>
    </w:p>
    <w:p w:rsidR="00717433" w:rsidRPr="001115E9" w:rsidRDefault="00717433" w:rsidP="00717433">
      <w:pPr>
        <w:pStyle w:val="a3"/>
        <w:numPr>
          <w:ilvl w:val="0"/>
          <w:numId w:val="5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  <w:i/>
        </w:rPr>
        <w:t>Партнерские встречи</w:t>
      </w:r>
      <w:r w:rsidRPr="001115E9">
        <w:rPr>
          <w:rFonts w:asciiTheme="minorHAnsi" w:hAnsiTheme="minorHAnsi" w:cstheme="minorHAnsi"/>
        </w:rPr>
        <w:t xml:space="preserve"> – основные цели партнерских встреч заключаются в том, чтобы облегчить коммуникацию между партнерами путем объединения их вместе, чтобы обеспечить возможность открытого обсуждения в рамках консорциума. Необходимо поощрять совместную и совместную работу, с тем чтобы мероприятия проводились более эффективно и действенно, и содействовать принятию решений на основе участия в рамках программы. Встречи партнеров проводятся ежеквартально. Все партнеры имеют возможность внести свой вклад в повестку дня совещания. Для каждого совещания ведутся протоколы, записи принятия решений/действий. На каждой встрече партнеры будут анализировать протоколы предыдущей встречи партнеров и следить за выполненными действиями. Ответственность за организацию партнерских встреч несет ведущая организация, при этом инициатором такой встречи может стать любая организация, входящая в состав консорциума.</w:t>
      </w:r>
    </w:p>
    <w:p w:rsidR="00717433" w:rsidRPr="001115E9" w:rsidRDefault="00717433" w:rsidP="00717433">
      <w:pPr>
        <w:pStyle w:val="a3"/>
        <w:numPr>
          <w:ilvl w:val="0"/>
          <w:numId w:val="5"/>
        </w:numPr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  <w:i/>
        </w:rPr>
        <w:t>Уведомление о деятельности</w:t>
      </w:r>
      <w:r w:rsidRPr="001115E9">
        <w:rPr>
          <w:rFonts w:asciiTheme="minorHAnsi" w:hAnsiTheme="minorHAnsi" w:cstheme="minorHAnsi"/>
        </w:rPr>
        <w:t xml:space="preserve"> - партнеры должны уведомлять друг друга о запланированных мероприятиях при необходимости совместной деятельности и при возможном пересечении деятельности.  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  <w:u w:val="single"/>
        </w:rPr>
        <w:t>Коммуникация с внешними участниками и заинтересованными сторонами</w:t>
      </w:r>
      <w:r w:rsidRPr="001115E9">
        <w:rPr>
          <w:rFonts w:asciiTheme="minorHAnsi" w:hAnsiTheme="minorHAnsi" w:cstheme="minorHAnsi"/>
        </w:rPr>
        <w:t xml:space="preserve"> - важно иметь единое и последовательное сообщение консорциума при общении с государственными организациями, СМИ, общественностью. Чтобы обеспечить эту последовательность и избежать каких-либо недоразумений, партнёрам сначала лучше просмотреть и обсудить все официальные пресс-релизы/публикации, связанные с реализацией программы. В ситуациях, когда публичные сообщения должны быть предоставлены немедленно, партнёрская организация выступает исключительно от своего имени и несёт ответственность за сообщение, соответствующее целям программы.</w:t>
      </w:r>
    </w:p>
    <w:p w:rsidR="00717433" w:rsidRPr="001115E9" w:rsidRDefault="00717433" w:rsidP="00717433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auto"/>
        </w:rPr>
      </w:pPr>
      <w:r w:rsidRPr="001115E9">
        <w:rPr>
          <w:rFonts w:asciiTheme="minorHAnsi" w:hAnsiTheme="minorHAnsi" w:cstheme="minorHAnsi"/>
          <w:b/>
          <w:bCs/>
          <w:color w:val="auto"/>
        </w:rPr>
        <w:t>Правовые аспекты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  <w:u w:val="single"/>
        </w:rPr>
        <w:t>Соблюдение законов РФ</w:t>
      </w:r>
      <w:r w:rsidRPr="001115E9">
        <w:rPr>
          <w:rFonts w:asciiTheme="minorHAnsi" w:hAnsiTheme="minorHAnsi" w:cstheme="minorHAnsi"/>
        </w:rPr>
        <w:t xml:space="preserve"> - каждый партнер несет ответственность за соблюдение всех законов Российской Федерации. 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 xml:space="preserve">Консорциум выступает против коммерческого секса </w:t>
      </w:r>
      <w:r w:rsidRPr="001115E9">
        <w:rPr>
          <w:rFonts w:asciiTheme="minorHAnsi" w:hAnsiTheme="minorHAnsi" w:cstheme="minorHAnsi"/>
          <w:i/>
        </w:rPr>
        <w:t>(</w:t>
      </w:r>
      <w:r w:rsidRPr="001115E9">
        <w:rPr>
          <w:rFonts w:asciiTheme="minorHAnsi" w:hAnsiTheme="minorHAnsi" w:cstheme="minorHAnsi"/>
          <w:i/>
          <w:color w:val="000000"/>
          <w:shd w:val="clear" w:color="auto" w:fill="FFFFFF"/>
        </w:rPr>
        <w:t>под коммерческим сексом подразумевается набор, укрывание и транспортировка людей с целью предоставления их сексуальных услуг за денежное вознаграждение)</w:t>
      </w:r>
      <w:r w:rsidRPr="001115E9">
        <w:rPr>
          <w:rFonts w:asciiTheme="minorHAnsi" w:hAnsiTheme="minorHAnsi" w:cstheme="minorHAnsi"/>
        </w:rPr>
        <w:t xml:space="preserve"> и немедицинского употребления </w:t>
      </w:r>
      <w:proofErr w:type="spellStart"/>
      <w:r w:rsidRPr="001115E9">
        <w:rPr>
          <w:rFonts w:asciiTheme="minorHAnsi" w:hAnsiTheme="minorHAnsi" w:cstheme="minorHAnsi"/>
        </w:rPr>
        <w:t>психоактивных</w:t>
      </w:r>
      <w:proofErr w:type="spellEnd"/>
      <w:r w:rsidRPr="001115E9">
        <w:rPr>
          <w:rFonts w:asciiTheme="minorHAnsi" w:hAnsiTheme="minorHAnsi" w:cstheme="minorHAnsi"/>
        </w:rPr>
        <w:t xml:space="preserve"> веществ. Сотрудникам организации консорциума запрещается пропаганда коммерческого секса и немедицинского употребления </w:t>
      </w:r>
      <w:proofErr w:type="spellStart"/>
      <w:r w:rsidRPr="001115E9">
        <w:rPr>
          <w:rFonts w:asciiTheme="minorHAnsi" w:hAnsiTheme="minorHAnsi" w:cstheme="minorHAnsi"/>
        </w:rPr>
        <w:t>психоактивных</w:t>
      </w:r>
      <w:proofErr w:type="spellEnd"/>
      <w:r w:rsidRPr="001115E9">
        <w:rPr>
          <w:rFonts w:asciiTheme="minorHAnsi" w:hAnsiTheme="minorHAnsi" w:cstheme="minorHAnsi"/>
        </w:rPr>
        <w:t xml:space="preserve"> веществ, а также пропаганда нетрадиционных сексуальных отношений среди несовершеннолетних (Закон РФ от 29.06.2013 от 135-ФЗ, статья 6.21 КоАП РФ). Данное положение не следует трактовать как запрет на оказание моральной поддержки, симптоматического лечения, лечебной профилактики, предоставление необходимых фармацевтических средства, включая наборы для проведения тестов, презервативы, </w:t>
      </w:r>
      <w:proofErr w:type="spellStart"/>
      <w:r w:rsidRPr="001115E9">
        <w:rPr>
          <w:rFonts w:asciiTheme="minorHAnsi" w:hAnsiTheme="minorHAnsi" w:cstheme="minorHAnsi"/>
        </w:rPr>
        <w:t>лубриканты</w:t>
      </w:r>
      <w:proofErr w:type="spellEnd"/>
      <w:r w:rsidRPr="001115E9">
        <w:rPr>
          <w:rFonts w:asciiTheme="minorHAnsi" w:hAnsiTheme="minorHAnsi" w:cstheme="minorHAnsi"/>
        </w:rPr>
        <w:t xml:space="preserve">, а также бактерицидные препараты и препараты для проведения </w:t>
      </w:r>
      <w:proofErr w:type="spellStart"/>
      <w:r w:rsidRPr="001115E9">
        <w:rPr>
          <w:rFonts w:asciiTheme="minorHAnsi" w:hAnsiTheme="minorHAnsi" w:cstheme="minorHAnsi"/>
        </w:rPr>
        <w:t>доконтактной</w:t>
      </w:r>
      <w:proofErr w:type="spellEnd"/>
      <w:r w:rsidRPr="001115E9">
        <w:rPr>
          <w:rFonts w:asciiTheme="minorHAnsi" w:hAnsiTheme="minorHAnsi" w:cstheme="minorHAnsi"/>
        </w:rPr>
        <w:t xml:space="preserve"> профилактики. 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  <w:u w:val="single"/>
        </w:rPr>
        <w:t>Авторское право и логотипы партнеров</w:t>
      </w:r>
      <w:r w:rsidRPr="001115E9">
        <w:rPr>
          <w:rFonts w:asciiTheme="minorHAnsi" w:hAnsiTheme="minorHAnsi" w:cstheme="minorHAnsi"/>
        </w:rPr>
        <w:t xml:space="preserve"> – каждый партнер имеет исключительные права на свой собственный логотип и любой защищенный авторским правом материал. Любой партнер, желающий использовать логотип или защищенные авторским правом материалы другого партнера, должен сначала получить разрешение этого партнера. 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  <w:b/>
          <w:color w:val="FF0000"/>
        </w:rPr>
      </w:pPr>
      <w:r w:rsidRPr="001115E9">
        <w:rPr>
          <w:rFonts w:asciiTheme="minorHAnsi" w:hAnsiTheme="minorHAnsi" w:cstheme="minorHAnsi"/>
          <w:u w:val="single"/>
        </w:rPr>
        <w:t>Соблюдение политики и правил донора</w:t>
      </w:r>
      <w:r w:rsidRPr="001115E9">
        <w:rPr>
          <w:rFonts w:asciiTheme="minorHAnsi" w:hAnsiTheme="minorHAnsi" w:cstheme="minorHAnsi"/>
        </w:rPr>
        <w:t xml:space="preserve"> - внутренняя организационная политика и процедуры каждой партнерской организации должны соответствовать правилам донора. Внутренняя политика, процедуры и финансовая отчетность каждого партнера могут быть подвергнуты аудиту для обеспечения соответствия. </w:t>
      </w:r>
    </w:p>
    <w:p w:rsidR="00717433" w:rsidRPr="001115E9" w:rsidRDefault="00717433" w:rsidP="00717433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auto"/>
        </w:rPr>
      </w:pPr>
      <w:r w:rsidRPr="001115E9">
        <w:rPr>
          <w:rFonts w:asciiTheme="minorHAnsi" w:hAnsiTheme="minorHAnsi" w:cstheme="minorHAnsi"/>
          <w:b/>
          <w:bCs/>
          <w:color w:val="auto"/>
        </w:rPr>
        <w:lastRenderedPageBreak/>
        <w:t>Финансовые вопросы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  <w:u w:val="single"/>
        </w:rPr>
        <w:t xml:space="preserve">Изменения бюджета </w:t>
      </w:r>
      <w:r w:rsidRPr="001115E9">
        <w:rPr>
          <w:rFonts w:asciiTheme="minorHAnsi" w:hAnsiTheme="minorHAnsi" w:cstheme="minorHAnsi"/>
        </w:rPr>
        <w:t xml:space="preserve">(дополнения и перераспределения) - Есть несколько возможных способов изменить существующий бюджет. Средства могут быть переведены из одного года в другой, они могут быть перемещены от одного партнера к другому, или они могут быть перемещены из одной бюджетной статьи в другую. В зависимости от того, какой метод используется, применяются различные правила. Изменения могут вноситься в бюджеты в рамках </w:t>
      </w:r>
      <w:proofErr w:type="spellStart"/>
      <w:r w:rsidRPr="001115E9">
        <w:rPr>
          <w:rFonts w:asciiTheme="minorHAnsi" w:hAnsiTheme="minorHAnsi" w:cstheme="minorHAnsi"/>
        </w:rPr>
        <w:t>грантовых</w:t>
      </w:r>
      <w:proofErr w:type="spellEnd"/>
      <w:r w:rsidRPr="001115E9">
        <w:rPr>
          <w:rFonts w:asciiTheme="minorHAnsi" w:hAnsiTheme="minorHAnsi" w:cstheme="minorHAnsi"/>
        </w:rPr>
        <w:t xml:space="preserve"> соглашений между основным получателем и субреципиентом. В случае передачи бюджета от одного партнера к другому – оба партнера должны дать на это письменное согласие (достаточно электронной почты) и уведомить об этом руководителя организации-</w:t>
      </w:r>
      <w:proofErr w:type="spellStart"/>
      <w:r w:rsidRPr="001115E9">
        <w:rPr>
          <w:rFonts w:asciiTheme="minorHAnsi" w:hAnsiTheme="minorHAnsi" w:cstheme="minorHAnsi"/>
        </w:rPr>
        <w:t>грантодателя</w:t>
      </w:r>
      <w:proofErr w:type="spellEnd"/>
      <w:r w:rsidRPr="001115E9">
        <w:rPr>
          <w:rFonts w:asciiTheme="minorHAnsi" w:hAnsiTheme="minorHAnsi" w:cstheme="minorHAnsi"/>
        </w:rPr>
        <w:t xml:space="preserve">. Несоблюдение правил расходования средств гранта любым из партнёров, может привести к требованию со стороны </w:t>
      </w:r>
      <w:proofErr w:type="spellStart"/>
      <w:r w:rsidRPr="001115E9">
        <w:rPr>
          <w:rFonts w:asciiTheme="minorHAnsi" w:hAnsiTheme="minorHAnsi" w:cstheme="minorHAnsi"/>
        </w:rPr>
        <w:t>грантодателя</w:t>
      </w:r>
      <w:proofErr w:type="spellEnd"/>
      <w:r w:rsidRPr="001115E9">
        <w:rPr>
          <w:rFonts w:asciiTheme="minorHAnsi" w:hAnsiTheme="minorHAnsi" w:cstheme="minorHAnsi"/>
        </w:rPr>
        <w:t xml:space="preserve"> о возмещении расходов.</w:t>
      </w:r>
    </w:p>
    <w:p w:rsidR="00717433" w:rsidRPr="001115E9" w:rsidRDefault="00717433" w:rsidP="00717433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auto"/>
        </w:rPr>
      </w:pPr>
      <w:r w:rsidRPr="001115E9">
        <w:rPr>
          <w:rFonts w:asciiTheme="minorHAnsi" w:hAnsiTheme="minorHAnsi" w:cstheme="minorHAnsi"/>
          <w:b/>
          <w:bCs/>
          <w:color w:val="auto"/>
        </w:rPr>
        <w:t>Программные вопросы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 xml:space="preserve">Для эффективной и успешной комплексной </w:t>
      </w:r>
      <w:proofErr w:type="spellStart"/>
      <w:r w:rsidRPr="001115E9">
        <w:rPr>
          <w:rFonts w:asciiTheme="minorHAnsi" w:hAnsiTheme="minorHAnsi" w:cstheme="minorHAnsi"/>
        </w:rPr>
        <w:t>многопартнерской</w:t>
      </w:r>
      <w:proofErr w:type="spellEnd"/>
      <w:r w:rsidRPr="001115E9">
        <w:rPr>
          <w:rFonts w:asciiTheme="minorHAnsi" w:hAnsiTheme="minorHAnsi" w:cstheme="minorHAnsi"/>
        </w:rPr>
        <w:t xml:space="preserve"> программы крайне важно, чтобы партнерский консорциум разработал совместный подход к разработке и реализации различных компонентов программы, ориентированных на различные группы населения. 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  <w:sz w:val="18"/>
          <w:szCs w:val="18"/>
        </w:rPr>
      </w:pPr>
      <w:r w:rsidRPr="001115E9">
        <w:rPr>
          <w:rFonts w:asciiTheme="minorHAnsi" w:hAnsiTheme="minorHAnsi" w:cstheme="minorHAnsi"/>
          <w:sz w:val="18"/>
          <w:szCs w:val="18"/>
        </w:rPr>
        <w:t>(Опишите совместный подход, и какая организация отвечает за результаты работы с какой КГ.)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 xml:space="preserve">Партнеры будут использовать свои существующие внутренние и внешние программные и людские ресурсы для успешного выполнения данной программы. При необходимости и наличии такой возможности, партнёры будут делиться этими ресурсами друг с другом. Для этого должно быть взаимное согласие между соответствующими партнерами. </w:t>
      </w:r>
    </w:p>
    <w:p w:rsidR="00717433" w:rsidRPr="001115E9" w:rsidRDefault="00717433" w:rsidP="00717433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auto"/>
        </w:rPr>
      </w:pPr>
      <w:r w:rsidRPr="001115E9">
        <w:rPr>
          <w:rFonts w:asciiTheme="minorHAnsi" w:hAnsiTheme="minorHAnsi" w:cstheme="minorHAnsi"/>
          <w:b/>
          <w:bCs/>
          <w:color w:val="auto"/>
        </w:rPr>
        <w:t>Организационная структура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  <w:sz w:val="18"/>
          <w:szCs w:val="18"/>
        </w:rPr>
      </w:pPr>
      <w:r w:rsidRPr="001115E9">
        <w:rPr>
          <w:rFonts w:asciiTheme="minorHAnsi" w:hAnsiTheme="minorHAnsi" w:cstheme="minorHAnsi"/>
          <w:sz w:val="18"/>
          <w:szCs w:val="18"/>
        </w:rPr>
        <w:t xml:space="preserve">(Разработайте </w:t>
      </w:r>
      <w:r w:rsidRPr="001115E9">
        <w:rPr>
          <w:rFonts w:asciiTheme="minorHAnsi" w:eastAsia="Times New Roman" w:hAnsiTheme="minorHAnsi" w:cstheme="minorHAnsi"/>
          <w:sz w:val="18"/>
          <w:szCs w:val="18"/>
        </w:rPr>
        <w:t>схему, отражающую состав и иерархию консорциума и каждой организации)</w:t>
      </w:r>
    </w:p>
    <w:p w:rsidR="00717433" w:rsidRPr="001115E9" w:rsidRDefault="00717433" w:rsidP="00717433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auto"/>
        </w:rPr>
      </w:pPr>
      <w:r w:rsidRPr="001115E9">
        <w:rPr>
          <w:rFonts w:asciiTheme="minorHAnsi" w:hAnsiTheme="minorHAnsi" w:cstheme="minorHAnsi"/>
          <w:b/>
          <w:bCs/>
          <w:color w:val="auto"/>
        </w:rPr>
        <w:t>Дата вступления в силу</w:t>
      </w:r>
    </w:p>
    <w:p w:rsidR="00717433" w:rsidRPr="001115E9" w:rsidRDefault="00717433" w:rsidP="00717433">
      <w:pPr>
        <w:jc w:val="both"/>
        <w:rPr>
          <w:rFonts w:asciiTheme="minorHAnsi" w:hAnsiTheme="minorHAnsi" w:cstheme="minorHAnsi"/>
        </w:rPr>
      </w:pPr>
      <w:r w:rsidRPr="001115E9">
        <w:rPr>
          <w:rFonts w:asciiTheme="minorHAnsi" w:hAnsiTheme="minorHAnsi" w:cstheme="minorHAnsi"/>
        </w:rPr>
        <w:t>Настоящее Соглашение о сотрудничестве вступает в силу с момента его подписания соответствующим должностным лицом и остается в силе до тех пор, пока его действие не будет прекращено какой-либо стороной или пока не будет подписан новый вариант Соглашения о сотрудничестве.</w:t>
      </w:r>
    </w:p>
    <w:p w:rsidR="00717433" w:rsidRPr="001115E9" w:rsidRDefault="00717433" w:rsidP="00717433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auto"/>
        </w:rPr>
      </w:pPr>
      <w:r w:rsidRPr="001115E9">
        <w:rPr>
          <w:rFonts w:asciiTheme="minorHAnsi" w:hAnsiTheme="minorHAnsi" w:cstheme="minorHAnsi"/>
          <w:b/>
          <w:bCs/>
          <w:color w:val="auto"/>
        </w:rPr>
        <w:t>Подписи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1073"/>
        <w:gridCol w:w="1899"/>
      </w:tblGrid>
      <w:tr w:rsidR="00717433" w:rsidRPr="001115E9" w:rsidTr="00717433">
        <w:tc>
          <w:tcPr>
            <w:tcW w:w="2122" w:type="dxa"/>
            <w:vAlign w:val="center"/>
          </w:tcPr>
          <w:p w:rsidR="00717433" w:rsidRPr="001115E9" w:rsidRDefault="00717433" w:rsidP="00F86C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5E9">
              <w:rPr>
                <w:rFonts w:asciiTheme="minorHAnsi" w:hAnsiTheme="minorHAnsi" w:cstheme="minorHAnsi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268" w:type="dxa"/>
            <w:vAlign w:val="center"/>
          </w:tcPr>
          <w:p w:rsidR="00717433" w:rsidRPr="001115E9" w:rsidRDefault="00717433" w:rsidP="00F86C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5E9">
              <w:rPr>
                <w:rFonts w:asciiTheme="minorHAnsi" w:hAnsiTheme="minorHAnsi" w:cstheme="minorHAnsi"/>
                <w:b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717433" w:rsidRPr="001115E9" w:rsidRDefault="00717433" w:rsidP="00F86C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5E9">
              <w:rPr>
                <w:rFonts w:asciiTheme="minorHAnsi" w:hAnsiTheme="minorHAnsi" w:cstheme="minorHAnsi"/>
                <w:b/>
                <w:sz w:val="20"/>
                <w:szCs w:val="20"/>
              </w:rPr>
              <w:t>ФИО</w:t>
            </w:r>
          </w:p>
        </w:tc>
        <w:tc>
          <w:tcPr>
            <w:tcW w:w="1073" w:type="dxa"/>
            <w:vAlign w:val="center"/>
          </w:tcPr>
          <w:p w:rsidR="00717433" w:rsidRPr="001115E9" w:rsidRDefault="00717433" w:rsidP="00F86C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5E9">
              <w:rPr>
                <w:rFonts w:asciiTheme="minorHAnsi" w:hAnsiTheme="minorHAnsi" w:cstheme="minorHAnsi"/>
                <w:b/>
                <w:sz w:val="20"/>
                <w:szCs w:val="20"/>
              </w:rPr>
              <w:t>Дата</w:t>
            </w:r>
          </w:p>
        </w:tc>
        <w:tc>
          <w:tcPr>
            <w:tcW w:w="1899" w:type="dxa"/>
            <w:vAlign w:val="center"/>
          </w:tcPr>
          <w:p w:rsidR="00717433" w:rsidRPr="001115E9" w:rsidRDefault="00717433" w:rsidP="00F86C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5E9">
              <w:rPr>
                <w:rFonts w:asciiTheme="minorHAnsi" w:hAnsiTheme="minorHAnsi" w:cstheme="minorHAnsi"/>
                <w:b/>
                <w:sz w:val="20"/>
                <w:szCs w:val="20"/>
              </w:rPr>
              <w:t>Подпись</w:t>
            </w:r>
          </w:p>
        </w:tc>
      </w:tr>
      <w:tr w:rsidR="00717433" w:rsidRPr="001115E9" w:rsidTr="00717433">
        <w:tc>
          <w:tcPr>
            <w:tcW w:w="2122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99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17433" w:rsidRPr="001115E9" w:rsidTr="00717433">
        <w:tc>
          <w:tcPr>
            <w:tcW w:w="2122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99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17433" w:rsidRPr="001115E9" w:rsidTr="00717433">
        <w:tc>
          <w:tcPr>
            <w:tcW w:w="2122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99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17433" w:rsidRPr="001115E9" w:rsidTr="00717433">
        <w:tc>
          <w:tcPr>
            <w:tcW w:w="2122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99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17433" w:rsidRPr="001115E9" w:rsidTr="00717433">
        <w:tc>
          <w:tcPr>
            <w:tcW w:w="2122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99" w:type="dxa"/>
          </w:tcPr>
          <w:p w:rsidR="00717433" w:rsidRPr="001115E9" w:rsidRDefault="00717433" w:rsidP="00F86C2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17433" w:rsidRPr="001115E9" w:rsidRDefault="00717433" w:rsidP="00717433">
      <w:pPr>
        <w:jc w:val="both"/>
        <w:rPr>
          <w:rFonts w:asciiTheme="minorHAnsi" w:hAnsiTheme="minorHAnsi" w:cstheme="minorHAnsi"/>
        </w:rPr>
      </w:pPr>
    </w:p>
    <w:p w:rsidR="00717433" w:rsidRDefault="00717433" w:rsidP="00717433">
      <w:pPr>
        <w:spacing w:after="0" w:line="240" w:lineRule="auto"/>
        <w:jc w:val="right"/>
        <w:rPr>
          <w:rFonts w:cstheme="minorHAnsi"/>
          <w:b/>
        </w:rPr>
      </w:pPr>
      <w:bookmarkStart w:id="1" w:name="_GoBack"/>
      <w:bookmarkEnd w:id="1"/>
    </w:p>
    <w:p w:rsidR="007921BD" w:rsidRDefault="007921BD" w:rsidP="00717433">
      <w:pPr>
        <w:ind w:left="-709"/>
      </w:pPr>
    </w:p>
    <w:sectPr w:rsidR="007921BD" w:rsidSect="0071743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C59"/>
    <w:multiLevelType w:val="hybridMultilevel"/>
    <w:tmpl w:val="7FECEDCE"/>
    <w:lvl w:ilvl="0" w:tplc="F96C41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B2E"/>
    <w:multiLevelType w:val="hybridMultilevel"/>
    <w:tmpl w:val="E8F6ECE8"/>
    <w:lvl w:ilvl="0" w:tplc="12B047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CAC912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013505"/>
    <w:multiLevelType w:val="hybridMultilevel"/>
    <w:tmpl w:val="A52CF98A"/>
    <w:lvl w:ilvl="0" w:tplc="86C6B9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1676A8"/>
    <w:multiLevelType w:val="hybridMultilevel"/>
    <w:tmpl w:val="ADBC8E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440DA"/>
    <w:multiLevelType w:val="hybridMultilevel"/>
    <w:tmpl w:val="54F81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D1DEE"/>
    <w:multiLevelType w:val="hybridMultilevel"/>
    <w:tmpl w:val="BE44C01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8A0CB5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33"/>
    <w:rsid w:val="00717433"/>
    <w:rsid w:val="0079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836F"/>
  <w15:chartTrackingRefBased/>
  <w15:docId w15:val="{3CF56BFF-0C1B-4F2B-BF6F-1CA24709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33"/>
    <w:pPr>
      <w:spacing w:after="200" w:line="276" w:lineRule="auto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717433"/>
    <w:pPr>
      <w:spacing w:before="200" w:after="0" w:line="271" w:lineRule="auto"/>
      <w:outlineLvl w:val="1"/>
    </w:pPr>
    <w:rPr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7433"/>
    <w:rPr>
      <w:rFonts w:asciiTheme="majorHAnsi" w:eastAsiaTheme="majorEastAsia" w:hAnsiTheme="majorHAnsi" w:cstheme="majorBidi"/>
      <w:smallCaps/>
      <w:sz w:val="28"/>
      <w:szCs w:val="28"/>
    </w:rPr>
  </w:style>
  <w:style w:type="paragraph" w:styleId="a3">
    <w:name w:val="List Paragraph"/>
    <w:aliases w:val="Paragraph,Header 2,Head1.1,References,Paragraphe de liste1,List Paragraph1,Liste couleur - Accent 11,Liste couleur - Accent 111,Paragraphe de liste3,List Paragraph2,Bullets,List Paragraph nowy,Numbered List Paragraph,titre_kely,Liste 1"/>
    <w:basedOn w:val="a"/>
    <w:uiPriority w:val="34"/>
    <w:qFormat/>
    <w:rsid w:val="00717433"/>
    <w:pPr>
      <w:ind w:left="720"/>
      <w:contextualSpacing/>
    </w:pPr>
  </w:style>
  <w:style w:type="table" w:styleId="a4">
    <w:name w:val="Table Grid"/>
    <w:basedOn w:val="a1"/>
    <w:uiPriority w:val="39"/>
    <w:rsid w:val="00717433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71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1391</Words>
  <Characters>7933</Characters>
  <Application>Microsoft Office Word</Application>
  <DocSecurity>0</DocSecurity>
  <Lines>66</Lines>
  <Paragraphs>18</Paragraphs>
  <ScaleCrop>false</ScaleCrop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GK</cp:lastModifiedBy>
  <cp:revision>1</cp:revision>
  <dcterms:created xsi:type="dcterms:W3CDTF">2021-01-31T20:15:00Z</dcterms:created>
  <dcterms:modified xsi:type="dcterms:W3CDTF">2021-01-31T20:19:00Z</dcterms:modified>
</cp:coreProperties>
</file>